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ectPr>
          <w:headerReference r:id="rId3" w:type="even"/>
          <w:pgSz w:w="11906" w:h="16838"/>
          <w:pgMar w:top="0" w:right="0" w:bottom="0" w:left="0" w:header="851" w:footer="992" w:gutter="0"/>
          <w:cols w:space="425" w:num="1"/>
          <w:titlePg/>
          <w:docGrid w:type="lines" w:linePitch="312" w:charSpace="0"/>
        </w:sectPr>
      </w:pPr>
      <w:r>
        <w:pict>
          <v:shape id="文本框 10" o:spid="_x0000_s1033" o:spt="202" type="#_x0000_t202" style="position:absolute;left:0pt;margin-left:106.25pt;margin-top:693.55pt;height:79.95pt;width:404.15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">
            <v:path/>
            <v:fill on="f" focussize="0,0"/>
            <v:stroke on="f" joinstyle="miter"/>
            <v:imagedata o:title=""/>
            <o:lock v:ext="edit"/>
            <v:textbox style="mso-fit-shape-to-text:t;">
              <w:txbxContent>
                <w:p>
                  <w:pPr>
                    <w:jc w:val="center"/>
                    <w:rPr>
                      <w:rFonts w:ascii="楷体_GB2312" w:hAnsi="楷体_GB2312" w:eastAsia="楷体_GB2312" w:cs="楷体_GB2312"/>
                      <w:color w:val="000000"/>
                      <w:kern w:val="0"/>
                      <w:sz w:val="44"/>
                      <w:szCs w:val="44"/>
                    </w:rPr>
                  </w:pPr>
                  <w:r>
                    <w:rPr>
                      <w:rFonts w:hint="eastAsia" w:ascii="楷体_GB2312" w:hAnsi="楷体_GB2312" w:eastAsia="楷体_GB2312" w:cs="楷体_GB2312"/>
                      <w:color w:val="000000"/>
                      <w:kern w:val="0"/>
                      <w:sz w:val="44"/>
                      <w:szCs w:val="44"/>
                    </w:rPr>
                    <w:t>二〇二〇年</w:t>
                  </w:r>
                  <w:r>
                    <w:rPr>
                      <w:rFonts w:hint="eastAsia" w:ascii="楷体_GB2312" w:hAnsi="楷体_GB2312" w:eastAsia="楷体_GB2312" w:cs="楷体_GB2312"/>
                      <w:color w:val="000000"/>
                      <w:kern w:val="0"/>
                      <w:sz w:val="44"/>
                      <w:szCs w:val="44"/>
                      <w:lang w:eastAsia="zh-CN"/>
                    </w:rPr>
                    <w:t>九</w:t>
                  </w:r>
                  <w:r>
                    <w:rPr>
                      <w:rFonts w:hint="eastAsia" w:ascii="楷体_GB2312" w:hAnsi="楷体_GB2312" w:eastAsia="楷体_GB2312" w:cs="楷体_GB2312"/>
                      <w:color w:val="000000"/>
                      <w:kern w:val="0"/>
                      <w:sz w:val="44"/>
                      <w:szCs w:val="44"/>
                    </w:rPr>
                    <w:t>月</w:t>
                  </w:r>
                </w:p>
              </w:txbxContent>
            </v:textbox>
          </v:shape>
        </w:pict>
      </w:r>
      <w:r>
        <w:pict>
          <v:shape id="椭圆 8" o:spid="_x0000_s1034" o:spt="3" type="#_x0000_t3" style="position:absolute;left:0pt;margin-left:53.5pt;margin-top:232.45pt;height:121.95pt;width:121.95pt;z-index:251659264;v-text-anchor:middle;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">
            <v:path/>
            <v:fill focussize="0,0"/>
            <v:stroke on="f" weight="1pt" joinstyle="miter"/>
            <v:imagedata o:title=""/>
            <o:lock v:ext="edit"/>
            <v:textbox>
              <w:txbxContent>
                <w:p>
                  <w:pPr>
                    <w:jc w:val="center"/>
                  </w:pPr>
                </w:p>
              </w:txbxContent>
            </v:textbox>
          </v:shape>
        </w:pict>
      </w:r>
      <w:r>
        <w:pict>
          <v:rect id="矩形 14" o:spid="_x0000_s1035" o:spt="1" style="position:absolute;left:0pt;margin-left:33.6pt;margin-top:256.75pt;height:69.6pt;width:160.65pt;z-index:25166438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">
            <v:path/>
            <v:fill on="f" focussize="0,0"/>
            <v:stroke on="f"/>
            <v:imagedata o:title=""/>
            <o:lock v:ext="edit"/>
            <v:textbox style="mso-fit-shape-to-text:t;">
              <w:txbxContent>
                <w:p>
                  <w:pPr>
                    <w:spacing w:line="360" w:lineRule="auto"/>
                    <w:jc w:val="center"/>
                    <w:rPr>
                      <w:kern w:val="0"/>
                      <w:sz w:val="28"/>
                      <w:szCs w:val="28"/>
                    </w:rPr>
                  </w:pPr>
                  <w:r>
                    <w:rPr>
                      <w:rFonts w:ascii="Yu Gothic UI Semibold" w:hAnsi="Yu Gothic UI Semibold" w:eastAsia="宋体"/>
                      <w:color w:val="FFFFFF"/>
                      <w:kern w:val="24"/>
                      <w:sz w:val="72"/>
                      <w:szCs w:val="72"/>
                    </w:rPr>
                    <w:t>2019</w:t>
                  </w:r>
                </w:p>
              </w:txbxContent>
            </v:textbox>
          </v:rect>
        </w:pict>
      </w:r>
      <w:r>
        <w:pict>
          <v:shape id="椭圆 9" o:spid="_x0000_s1036" o:spt="3" type="#_x0000_t3" style="position:absolute;left:0pt;margin-left:62.2pt;margin-top:242.75pt;height:103.45pt;width:103.45pt;z-index:251663360;v-text-anchor:middle;mso-width-relative:page;mso-height-relative:page;" fillcolor="#1F2959"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">
            <v:path/>
            <v:fill on="t" focussize="0,0"/>
            <v:stroke on="f" weight="1pt" joinstyle="miter"/>
            <v:imagedata o:title=""/>
            <o:lock v:ext="edit"/>
            <v:textbox>
              <w:txbxContent>
                <w:p>
                  <w:pPr>
                    <w:jc w:val="center"/>
                  </w:pPr>
                </w:p>
              </w:txbxContent>
            </v:textbox>
          </v:shape>
        </w:pict>
      </w:r>
      <w:r>
        <w:pict>
          <v:group id="_x0000_s1037" o:spid="_x0000_s1037" o:spt="203" style="position:absolute;left:0pt;margin-left:1.25pt;margin-top:821.7pt;height:21.45pt;width:595.25pt;z-index:251660288;mso-width-relative:page;mso-height-relative:page;" coordorigin="1483,16692" coordsize="11905,429203"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01yfJdoAAAAMAQAADwAAAAAAAAABACAAAAAiAAAA&#10;ZHJzL2Rvd25yZXYueG1sUEsBAhQAFAAAAAgAh07iQGGYKE93AgAAlgYAAA4AAAAAAAAAAQAgAAAA&#10;KQEAAGRycy9lMm9Eb2MueG1sUEsFBgAAAAAGAAYAWQEAABIGAAAAAA==&#10;">
            <o:lock v:ext="edit"/>
            <v:rect id="矩形 6" o:spid="_x0000_s1038" o:spt="1" style="position:absolute;left:1483;top:16692;height:428;width:1125;v-text-anchor:middle;" fillcolor="#FDBC11" filled="t" stroked="f" coordsize="21600,21600"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v:path/>
              <v:fill on="t" focussize="0,0"/>
              <v:stroke on="f" weight="1pt"/>
              <v:imagedata o:title=""/>
              <o:lock v:ext="edit"/>
            </v:rect>
            <v:rect id="矩形 7" o:spid="_x0000_s1039" o:spt="1" style="position:absolute;left:2608;top:16693;height:428;width:10780;v-text-anchor:middle;" fillcolor="#1F2959" filled="t" stroked="f" coordsize="21600,21600"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v:path/>
              <v:fill on="t" focussize="0,0"/>
              <v:stroke on="f" weight="1pt"/>
              <v:imagedata o:title=""/>
              <o:lock v:ext="edit"/>
            </v:rect>
          </v:group>
        </w:pict>
      </w:r>
      <w:r>
        <w:pict>
          <v:group id="组合 4" o:spid="_x0000_s1040" o:spt="203" style="position:absolute;left:0pt;margin-left:-2.5pt;margin-top:0pt;height:308.5pt;width:600.25pt;z-index:-251651072;mso-width-relative:page;mso-height-relative:page;" coordorigin="13622,283" coordsize="12005,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">
            <o:lock v:ext="edit"/>
            <v:rect id="矩形 5" o:spid="_x0000_s1041" o:spt="1" style="position:absolute;left:13622;top:283;height:6170;width:12005;v-text-anchor:middle;" fillcolor="#FDBC11"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jCcMA&#10;AADaAAAADwAAAGRycy9kb3ducmV2LnhtbESP0WoCMRRE3wX/IVyhb5pVqOhqFLVYCq2gqx9w3Vx3&#10;Fzc32yTV7d83BcHHYWbOMPNla2pxI+crywqGgwQEcW51xYWC03Hbn4DwAVljbZkU/JKH5aLbmWOq&#10;7Z0PdMtCISKEfYoKyhCaVEqfl2TQD2xDHL2LdQZDlK6Q2uE9wk0tR0kylgYrjgslNrQpKb9mP0aB&#10;e81MSL7Xu+m2onz9/vW5n7ydlXrptasZiEBteIYf7Q+tYAz/V+IN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jCcMAAADaAAAADwAAAAAAAAAAAAAAAACYAgAAZHJzL2Rv&#10;d25yZXYueG1sUEsFBgAAAAAEAAQA9QAAAIgDAAAAAA==&#10;">
              <v:path/>
              <v:fill on="t" focussize="0,0"/>
              <v:stroke on="f" weight="1pt"/>
              <v:imagedata o:title=""/>
              <o:lock v:ext="edit"/>
            </v:rect>
            <v:shape id="_x0000_s1042" o:spid="_x0000_s1042" o:spt="202" type="#_x0000_t202" style="position:absolute;left:17229;top:5021;height:1392;width:8083;"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v:path/>
              <v:fill on="f" focussize="0,0"/>
              <v:stroke on="f" joinstyle="miter"/>
              <v:imagedata o:title=""/>
              <o:lock v:ext="edit"/>
              <v:textbox style="mso-fit-shape-to-text:t;">
                <w:txbxContent>
                  <w:p>
                    <w:pPr>
                      <w:jc w:val="left"/>
                      <w:rPr>
                        <w:color w:val="000000"/>
                        <w:kern w:val="0"/>
                        <w:sz w:val="92"/>
                        <w:szCs w:val="92"/>
                      </w:rPr>
                    </w:pPr>
                    <w:r>
                      <w:rPr>
                        <w:rFonts w:hint="eastAsia" w:ascii="思源黑体 HW Bold" w:hAnsi="思源黑体 HW Bold" w:eastAsia="思源黑体 HW Bold"/>
                        <w:color w:val="000000"/>
                        <w:kern w:val="24"/>
                        <w:sz w:val="92"/>
                        <w:szCs w:val="92"/>
                      </w:rPr>
                      <w:t>部门决算公开文本</w:t>
                    </w:r>
                  </w:p>
                </w:txbxContent>
              </v:textbox>
            </v:shape>
          </v:group>
        </w:pict>
      </w:r>
      <w:r>
        <w:pict>
          <v:rect id="矩形 11" o:spid="_x0000_s1043" o:spt="1" style="position:absolute;left:0pt;margin-left:184.75pt;margin-top:286.6pt;height:31.25pt;width:339.65pt;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">
            <v:path/>
            <v:fill on="f" focussize="0,0"/>
            <v:stroke on="f"/>
            <v:imagedata o:title=""/>
            <o:lock v:ext="edit"/>
            <v:textbox style="mso-fit-shape-to-text:t;">
              <w:txbxContent>
                <w:p/>
              </w:txbxContent>
            </v:textbox>
          </v:rect>
        </w:pict>
      </w:r>
    </w:p>
    <w:p/>
    <w:p>
      <w:pPr>
        <w:rPr>
          <w:rFonts w:ascii="黑体" w:hAnsi="Times New Roman" w:eastAsia="黑体"/>
          <w:sz w:val="48"/>
          <w:szCs w:val="48"/>
        </w:rPr>
        <w:sectPr>
          <w:headerReference r:id="rId5" w:type="first"/>
          <w:footerReference r:id="rId7" w:type="first"/>
          <w:headerReference r:id="rId4" w:type="default"/>
          <w:footerReference r:id="rId6" w:type="default"/>
          <w:type w:val="continuous"/>
          <w:pgSz w:w="11906" w:h="16838"/>
          <w:pgMar w:top="2041" w:right="1531" w:bottom="2041" w:left="1531" w:header="851" w:footer="992" w:gutter="0"/>
          <w:cols w:space="0" w:num="1"/>
          <w:titlePg/>
          <w:docGrid w:type="lines" w:linePitch="312" w:charSpace="0"/>
        </w:sectPr>
      </w:pPr>
    </w:p>
    <w:p>
      <w:pPr>
        <w:jc w:val="both"/>
        <w:rPr>
          <w:rFonts w:hint="eastAsia" w:ascii="黑体" w:hAnsi="黑体" w:eastAsia="黑体" w:cs="黑体"/>
          <w:b/>
          <w:bCs/>
          <w:sz w:val="72"/>
          <w:szCs w:val="96"/>
          <w:lang w:val="en-US" w:eastAsia="zh-CN"/>
        </w:rPr>
      </w:pPr>
      <w:r>
        <w:rPr>
          <w:rFonts w:hint="eastAsia" w:ascii="黑体" w:hAnsi="黑体" w:eastAsia="黑体" w:cs="黑体"/>
          <w:b/>
          <w:bCs/>
          <w:sz w:val="72"/>
          <w:szCs w:val="96"/>
          <w:lang w:val="en-US" w:eastAsia="zh-CN"/>
        </w:rPr>
        <w:t>2019年度部门决算公开文本</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楷体_GB2312" w:hAnsi="楷体_GB2312" w:eastAsia="楷体_GB2312" w:cs="楷体_GB2312"/>
          <w:color w:val="000000" w:themeColor="text1"/>
          <w:kern w:val="0"/>
          <w:sz w:val="44"/>
          <w:szCs w:val="44"/>
          <w:highlight w:val="none"/>
          <w:lang w:val="en-US" w:eastAsia="zh-CN"/>
        </w:rPr>
      </w:pPr>
      <w:r>
        <w:rPr>
          <w:rFonts w:hint="eastAsia" w:ascii="楷体_GB2312" w:hAnsi="楷体_GB2312" w:eastAsia="楷体_GB2312" w:cs="楷体_GB2312"/>
          <w:color w:val="000000" w:themeColor="text1"/>
          <w:kern w:val="0"/>
          <w:sz w:val="44"/>
          <w:szCs w:val="44"/>
          <w:highlight w:val="none"/>
          <w:lang w:val="en-US" w:eastAsia="zh-CN"/>
        </w:rPr>
        <w:t>安平县综合职业技术学校</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楷体_GB2312" w:hAnsi="楷体_GB2312" w:eastAsia="楷体_GB2312" w:cs="楷体_GB2312"/>
          <w:color w:val="000000" w:themeColor="text1"/>
          <w:kern w:val="0"/>
          <w:sz w:val="44"/>
          <w:szCs w:val="44"/>
          <w:lang w:val="en-US" w:eastAsia="zh-CN"/>
        </w:rPr>
        <w:sectPr>
          <w:headerReference r:id="rId9" w:type="first"/>
          <w:footerReference r:id="rId10" w:type="first"/>
          <w:headerReference r:id="rId8" w:type="default"/>
          <w:pgSz w:w="11906" w:h="16838"/>
          <w:pgMar w:top="2041" w:right="1531" w:bottom="2041" w:left="1531" w:header="851" w:footer="992" w:gutter="0"/>
          <w:cols w:space="0" w:num="1"/>
          <w:titlePg/>
          <w:rtlGutter w:val="0"/>
          <w:docGrid w:type="lines" w:linePitch="312" w:charSpace="0"/>
        </w:sectPr>
      </w:pPr>
      <w:r>
        <w:rPr>
          <w:rFonts w:hint="eastAsia" w:ascii="楷体_GB2312" w:hAnsi="楷体_GB2312" w:eastAsia="楷体_GB2312" w:cs="楷体_GB2312"/>
          <w:color w:val="000000" w:themeColor="text1"/>
          <w:kern w:val="0"/>
          <w:sz w:val="44"/>
          <w:szCs w:val="44"/>
          <w:lang w:val="en-US" w:eastAsia="zh-CN"/>
        </w:rPr>
        <w:t>二〇二〇年九月</w:t>
      </w:r>
    </w:p>
    <w:p>
      <w:pPr>
        <w:spacing w:line="600" w:lineRule="auto"/>
        <w:jc w:val="both"/>
        <w:rPr>
          <w:rFonts w:ascii="黑体" w:hAnsi="黑体" w:eastAsia="黑体" w:cs="黑体"/>
          <w:sz w:val="56"/>
          <w:szCs w:val="72"/>
        </w:rPr>
      </w:pPr>
    </w:p>
    <w:p>
      <w:pPr>
        <w:tabs>
          <w:tab w:val="left" w:pos="2728"/>
        </w:tabs>
        <w:jc w:val="center"/>
        <w:rPr>
          <w:rFonts w:ascii="黑体" w:hAnsi="Times New Roman" w:eastAsia="黑体"/>
          <w:sz w:val="48"/>
          <w:szCs w:val="48"/>
        </w:rPr>
      </w:pPr>
    </w:p>
    <w:p>
      <w:pPr>
        <w:tabs>
          <w:tab w:val="left" w:pos="2728"/>
        </w:tabs>
        <w:jc w:val="center"/>
        <w:rPr>
          <w:rFonts w:ascii="黑体" w:hAnsi="Times New Roman" w:eastAsia="黑体"/>
          <w:sz w:val="48"/>
          <w:szCs w:val="48"/>
        </w:rPr>
      </w:pPr>
      <w:r>
        <w:rPr>
          <w:rFonts w:hint="eastAsia" w:ascii="黑体" w:hAnsi="Times New Roman" w:eastAsia="黑体"/>
          <w:sz w:val="48"/>
          <w:szCs w:val="48"/>
        </w:rPr>
        <w:t>目</w:t>
      </w:r>
      <w:r>
        <w:rPr>
          <w:rFonts w:ascii="黑体" w:hAnsi="Times New Roman" w:eastAsia="黑体"/>
          <w:sz w:val="48"/>
          <w:szCs w:val="48"/>
        </w:rPr>
        <w:t xml:space="preserve">    </w:t>
      </w:r>
      <w:r>
        <w:rPr>
          <w:rFonts w:hint="eastAsia" w:ascii="黑体" w:hAnsi="Times New Roman" w:eastAsia="黑体"/>
          <w:sz w:val="48"/>
          <w:szCs w:val="48"/>
        </w:rPr>
        <w:t>录</w:t>
      </w:r>
    </w:p>
    <w:p>
      <w:pPr>
        <w:widowControl/>
        <w:spacing w:after="160" w:line="580" w:lineRule="exact"/>
        <w:ind w:firstLine="640" w:firstLineChars="200"/>
        <w:rPr>
          <w:rFonts w:ascii="Times New Roman" w:hAnsi="Times New Roman" w:eastAsia="黑体"/>
          <w:sz w:val="32"/>
          <w:szCs w:val="32"/>
        </w:rPr>
      </w:pPr>
    </w:p>
    <w:p>
      <w:pPr>
        <w:widowControl/>
        <w:spacing w:after="160" w:line="580" w:lineRule="exact"/>
        <w:ind w:firstLine="640" w:firstLineChars="200"/>
        <w:rPr>
          <w:rFonts w:ascii="Times New Roman" w:hAnsi="Times New Roman" w:eastAsia="仿宋_GB2312"/>
          <w:sz w:val="24"/>
          <w:szCs w:val="32"/>
        </w:rPr>
      </w:pPr>
      <w:r>
        <w:rPr>
          <w:rFonts w:hint="eastAsia" w:ascii="Times New Roman" w:hAnsi="Times New Roman" w:eastAsia="黑体"/>
          <w:sz w:val="32"/>
          <w:szCs w:val="32"/>
        </w:rPr>
        <w:t>第一部分部门概况</w:t>
      </w:r>
    </w:p>
    <w:p>
      <w:pPr>
        <w:widowControl/>
        <w:spacing w:after="160" w:line="580" w:lineRule="exact"/>
        <w:ind w:firstLine="1273" w:firstLineChars="398"/>
        <w:rPr>
          <w:rFonts w:ascii="Times New Roman" w:hAnsi="Times New Roman" w:eastAsia="仿宋_GB2312"/>
          <w:sz w:val="32"/>
          <w:szCs w:val="32"/>
        </w:rPr>
      </w:pPr>
      <w:r>
        <w:rPr>
          <w:rFonts w:hint="eastAsia" w:ascii="Times New Roman" w:hAnsi="Times New Roman" w:eastAsia="仿宋_GB2312"/>
          <w:sz w:val="32"/>
          <w:szCs w:val="32"/>
        </w:rPr>
        <w:t>一、部门职责</w:t>
      </w:r>
    </w:p>
    <w:p>
      <w:pPr>
        <w:widowControl/>
        <w:spacing w:after="160" w:line="580" w:lineRule="exact"/>
        <w:ind w:firstLine="1273" w:firstLineChars="398"/>
        <w:rPr>
          <w:rFonts w:ascii="Times New Roman" w:hAnsi="Times New Roman" w:eastAsia="仿宋_GB2312"/>
          <w:sz w:val="32"/>
          <w:szCs w:val="32"/>
        </w:rPr>
      </w:pPr>
      <w:r>
        <w:rPr>
          <w:rFonts w:hint="eastAsia" w:ascii="Times New Roman" w:hAnsi="Times New Roman" w:eastAsia="仿宋_GB2312"/>
          <w:sz w:val="32"/>
          <w:szCs w:val="32"/>
        </w:rPr>
        <w:t>二、机构设置</w:t>
      </w:r>
    </w:p>
    <w:p>
      <w:pPr>
        <w:widowControl/>
        <w:spacing w:after="160" w:line="58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第二部分</w:t>
      </w:r>
      <w:r>
        <w:rPr>
          <w:rFonts w:ascii="Times New Roman" w:hAnsi="Times New Roman" w:eastAsia="黑体"/>
          <w:sz w:val="32"/>
          <w:szCs w:val="32"/>
        </w:rPr>
        <w:t xml:space="preserve">   2019</w:t>
      </w:r>
      <w:r>
        <w:rPr>
          <w:rFonts w:hint="eastAsia" w:ascii="Times New Roman" w:hAnsi="Times New Roman" w:eastAsia="黑体"/>
          <w:sz w:val="32"/>
          <w:szCs w:val="32"/>
        </w:rPr>
        <w:t>年部门决算情况说明</w:t>
      </w:r>
    </w:p>
    <w:p>
      <w:pPr>
        <w:widowControl/>
        <w:spacing w:after="160" w:line="580" w:lineRule="exact"/>
        <w:ind w:left="640"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一、收入支出决算总体情况说明</w:t>
      </w:r>
    </w:p>
    <w:p>
      <w:pPr>
        <w:widowControl/>
        <w:spacing w:after="160" w:line="580" w:lineRule="exact"/>
        <w:ind w:left="640"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二、收入决算情况说明</w:t>
      </w:r>
    </w:p>
    <w:p>
      <w:pPr>
        <w:widowControl/>
        <w:spacing w:after="160" w:line="580" w:lineRule="exact"/>
        <w:ind w:left="640"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三、支出决算情况说明</w:t>
      </w:r>
    </w:p>
    <w:p>
      <w:pPr>
        <w:widowControl/>
        <w:spacing w:after="160" w:line="580" w:lineRule="exact"/>
        <w:ind w:left="640" w:firstLine="640" w:firstLineChars="200"/>
        <w:rPr>
          <w:rFonts w:ascii="Times New Roman" w:hAnsi="Times New Roman" w:eastAsia="仿宋_GB2312"/>
          <w:sz w:val="32"/>
          <w:szCs w:val="32"/>
        </w:rPr>
      </w:pPr>
      <w:r>
        <w:rPr>
          <w:rFonts w:hint="eastAsia" w:ascii="Times New Roman" w:hAnsi="Times New Roman" w:eastAsia="仿宋_GB2312"/>
          <w:sz w:val="32"/>
          <w:szCs w:val="32"/>
        </w:rPr>
        <w:t>四、财政拨款收入支出决算总体情况说明</w:t>
      </w:r>
    </w:p>
    <w:p>
      <w:pPr>
        <w:widowControl/>
        <w:spacing w:after="160" w:line="580" w:lineRule="exact"/>
        <w:ind w:left="640" w:firstLine="640" w:firstLineChars="200"/>
        <w:rPr>
          <w:rFonts w:ascii="Times New Roman" w:hAnsi="Times New Roman" w:eastAsia="仿宋_GB2312"/>
          <w:sz w:val="32"/>
          <w:szCs w:val="32"/>
        </w:rPr>
      </w:pPr>
      <w:r>
        <w:rPr>
          <w:rFonts w:hint="eastAsia" w:ascii="Times New Roman" w:hAnsi="Times New Roman" w:eastAsia="仿宋_GB2312"/>
          <w:sz w:val="32"/>
          <w:szCs w:val="32"/>
        </w:rPr>
        <w:t>五、一般公共预算</w:t>
      </w:r>
      <w:r>
        <w:rPr>
          <w:rFonts w:ascii="Times New Roman" w:hAnsi="Times New Roman" w:eastAsia="仿宋_GB2312"/>
          <w:sz w:val="32"/>
          <w:szCs w:val="32"/>
        </w:rPr>
        <w:t>“</w:t>
      </w:r>
      <w:r>
        <w:rPr>
          <w:rFonts w:hint="eastAsia" w:ascii="Times New Roman" w:hAnsi="Times New Roman" w:eastAsia="仿宋_GB2312"/>
          <w:sz w:val="32"/>
          <w:szCs w:val="32"/>
        </w:rPr>
        <w:t>三公</w:t>
      </w:r>
      <w:r>
        <w:rPr>
          <w:rFonts w:ascii="Times New Roman" w:hAnsi="Times New Roman" w:eastAsia="仿宋_GB2312"/>
          <w:sz w:val="32"/>
          <w:szCs w:val="32"/>
        </w:rPr>
        <w:t>”</w:t>
      </w:r>
      <w:r>
        <w:rPr>
          <w:rFonts w:hint="eastAsia" w:ascii="Times New Roman" w:hAnsi="Times New Roman" w:eastAsia="仿宋_GB2312"/>
          <w:sz w:val="32"/>
          <w:szCs w:val="32"/>
        </w:rPr>
        <w:t>经费支出决算情况说明</w:t>
      </w:r>
    </w:p>
    <w:p>
      <w:pPr>
        <w:widowControl/>
        <w:spacing w:after="160" w:line="580" w:lineRule="exact"/>
        <w:ind w:left="640" w:firstLine="640" w:firstLineChars="200"/>
        <w:rPr>
          <w:rFonts w:ascii="Times New Roman" w:hAnsi="Times New Roman" w:eastAsia="仿宋_GB2312"/>
          <w:sz w:val="32"/>
          <w:szCs w:val="32"/>
        </w:rPr>
      </w:pPr>
      <w:r>
        <w:rPr>
          <w:rFonts w:hint="eastAsia" w:ascii="Times New Roman" w:hAnsi="Times New Roman" w:eastAsia="仿宋_GB2312"/>
          <w:sz w:val="32"/>
          <w:szCs w:val="32"/>
        </w:rPr>
        <w:t>六、预算绩效情况说明</w:t>
      </w:r>
    </w:p>
    <w:p>
      <w:pPr>
        <w:widowControl/>
        <w:spacing w:after="160" w:line="580" w:lineRule="exact"/>
        <w:ind w:left="640" w:firstLine="640" w:firstLineChars="200"/>
        <w:rPr>
          <w:rFonts w:ascii="Times New Roman" w:hAnsi="Times New Roman" w:eastAsia="仿宋_GB2312"/>
          <w:sz w:val="32"/>
          <w:szCs w:val="32"/>
        </w:rPr>
      </w:pPr>
      <w:r>
        <w:rPr>
          <w:rFonts w:hint="eastAsia" w:ascii="Times New Roman" w:hAnsi="Times New Roman" w:eastAsia="仿宋_GB2312"/>
          <w:sz w:val="32"/>
          <w:szCs w:val="32"/>
        </w:rPr>
        <w:t>七、其他重要事项的说明</w:t>
      </w:r>
    </w:p>
    <w:p>
      <w:pPr>
        <w:widowControl/>
        <w:spacing w:after="160" w:line="58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第三部分名词解释</w:t>
      </w:r>
    </w:p>
    <w:p>
      <w:pPr>
        <w:widowControl/>
        <w:spacing w:after="160" w:line="580" w:lineRule="exact"/>
        <w:ind w:firstLine="640" w:firstLineChars="200"/>
        <w:rPr>
          <w:rFonts w:ascii="Times New Roman" w:hAnsi="Times New Roman" w:eastAsia="仿宋_GB2312"/>
          <w:sz w:val="20"/>
          <w:szCs w:val="32"/>
        </w:rPr>
      </w:pPr>
      <w:r>
        <w:rPr>
          <w:rFonts w:hint="eastAsia" w:ascii="Times New Roman" w:hAnsi="Times New Roman" w:eastAsia="黑体"/>
          <w:sz w:val="32"/>
          <w:szCs w:val="32"/>
        </w:rPr>
        <w:t>第四部分</w:t>
      </w:r>
      <w:r>
        <w:rPr>
          <w:rFonts w:ascii="Times New Roman" w:hAnsi="Times New Roman" w:eastAsia="黑体"/>
          <w:sz w:val="32"/>
          <w:szCs w:val="32"/>
        </w:rPr>
        <w:t>2019</w:t>
      </w:r>
      <w:r>
        <w:rPr>
          <w:rFonts w:hint="eastAsia" w:ascii="Times New Roman" w:hAnsi="Times New Roman" w:eastAsia="黑体"/>
          <w:sz w:val="32"/>
          <w:szCs w:val="32"/>
        </w:rPr>
        <w:t>年度部门决算报表</w:t>
      </w:r>
    </w:p>
    <w:p>
      <w:pPr>
        <w:widowControl/>
        <w:spacing w:after="160" w:line="580" w:lineRule="exact"/>
        <w:ind w:firstLine="640" w:firstLineChars="200"/>
        <w:rPr>
          <w:rFonts w:ascii="Times New Roman" w:hAnsi="Times New Roman" w:eastAsia="黑体"/>
          <w:sz w:val="32"/>
          <w:szCs w:val="32"/>
        </w:rPr>
        <w:sectPr>
          <w:pgSz w:w="11906" w:h="16838"/>
          <w:pgMar w:top="2041" w:right="1531" w:bottom="2041" w:left="1531" w:header="851" w:footer="992" w:gutter="0"/>
          <w:cols w:space="0" w:num="1"/>
          <w:titlePg/>
          <w:docGrid w:type="lines" w:linePitch="312" w:charSpace="0"/>
        </w:sectPr>
      </w:pPr>
    </w:p>
    <w:p/>
    <w:p/>
    <w:p/>
    <w:p/>
    <w:p/>
    <w:p>
      <w:r>
        <w:pict>
          <v:shape id="文本框 143" o:spid="_x0000_s1053" o:spt="202" type="#_x0000_t202" style="position:absolute;left:0pt;margin-left:-85.7pt;margin-top:80.7pt;height:263.1pt;width:613.65pt;z-index:251666432;v-text-anchor:middle;mso-width-relative:page;mso-height-relative:page;" fillcolor="#FFD966"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">
            <v:path/>
            <v:fill type="pattern" on="t" focussize="0,0"/>
            <v:stroke weight="1pt" color="#FFD966" joinstyle="miter"/>
            <v:imagedata o:title=""/>
            <o:lock v:ext="edit"/>
            <v:textbox>
              <w:txbxContent>
                <w:p>
                  <w:pPr>
                    <w:widowControl/>
                    <w:jc w:val="center"/>
                    <w:rPr>
                      <w:rFonts w:hint="eastAsia" w:ascii="黑体" w:hAnsi="黑体" w:eastAsia="黑体" w:cs="黑体"/>
                      <w:color w:val="000000"/>
                      <w:sz w:val="96"/>
                      <w:szCs w:val="96"/>
                    </w:rPr>
                  </w:pPr>
                </w:p>
                <w:p>
                  <w:pPr>
                    <w:widowControl/>
                    <w:jc w:val="center"/>
                    <w:rPr>
                      <w:rFonts w:ascii="黑体" w:hAnsi="黑体" w:eastAsia="黑体" w:cs="黑体"/>
                      <w:color w:val="000000"/>
                      <w:sz w:val="96"/>
                      <w:szCs w:val="96"/>
                    </w:rPr>
                  </w:pPr>
                  <w:r>
                    <w:rPr>
                      <w:rFonts w:hint="eastAsia" w:ascii="黑体" w:hAnsi="黑体" w:eastAsia="黑体" w:cs="黑体"/>
                      <w:color w:val="000000"/>
                      <w:sz w:val="96"/>
                      <w:szCs w:val="96"/>
                    </w:rPr>
                    <w:t>第一部分</w:t>
                  </w:r>
                  <w:r>
                    <w:rPr>
                      <w:rFonts w:ascii="黑体" w:hAnsi="黑体" w:eastAsia="黑体" w:cs="黑体"/>
                      <w:color w:val="000000"/>
                      <w:sz w:val="96"/>
                      <w:szCs w:val="96"/>
                    </w:rPr>
                    <w:t xml:space="preserve">  </w:t>
                  </w:r>
                  <w:r>
                    <w:rPr>
                      <w:rFonts w:hint="eastAsia" w:ascii="黑体" w:hAnsi="黑体" w:eastAsia="黑体" w:cs="黑体"/>
                      <w:color w:val="000000"/>
                      <w:sz w:val="96"/>
                      <w:szCs w:val="96"/>
                    </w:rPr>
                    <w:t>部门概况</w:t>
                  </w:r>
                </w:p>
              </w:txbxContent>
            </v:textbox>
          </v:shape>
        </w:pict>
      </w:r>
      <w:r>
        <w:br w:type="page"/>
      </w:r>
    </w:p>
    <w:p>
      <w:pPr>
        <w:pStyle w:val="2"/>
        <w:spacing w:before="0" w:after="0" w:line="580" w:lineRule="exact"/>
        <w:ind w:firstLine="643" w:firstLineChars="200"/>
        <w:jc w:val="left"/>
        <w:rPr>
          <w:rFonts w:ascii="仿宋" w:hAnsi="仿宋" w:eastAsia="仿宋" w:cs="仿宋"/>
          <w:kern w:val="0"/>
          <w:sz w:val="32"/>
          <w:szCs w:val="32"/>
        </w:rPr>
      </w:pPr>
      <w:r>
        <w:rPr>
          <w:rFonts w:hint="eastAsia" w:ascii="仿宋" w:hAnsi="仿宋" w:eastAsia="仿宋" w:cs="仿宋"/>
          <w:kern w:val="0"/>
          <w:sz w:val="32"/>
          <w:szCs w:val="32"/>
        </w:rPr>
        <w:t>一、部门职责</w:t>
      </w:r>
    </w:p>
    <w:p>
      <w:pPr>
        <w:ind w:firstLine="640" w:firstLineChars="200"/>
        <w:rPr>
          <w:rFonts w:ascii="仿宋" w:hAnsi="仿宋" w:eastAsia="仿宋" w:cs="仿宋"/>
          <w:sz w:val="32"/>
          <w:szCs w:val="32"/>
        </w:rPr>
      </w:pPr>
      <w:r>
        <w:rPr>
          <w:rFonts w:hint="eastAsia" w:ascii="仿宋" w:hAnsi="仿宋" w:eastAsia="仿宋" w:cs="仿宋"/>
          <w:sz w:val="32"/>
          <w:szCs w:val="32"/>
        </w:rPr>
        <w:t>大力发展职业教育，坚持以就业为导向，深化职业教育教学改革，增强职业教育发展活力。改善职业院校办学条件，建设职业教育实训基地，深化校企合作、产教融合，落实学生资助、奖励政策。</w:t>
      </w:r>
    </w:p>
    <w:p>
      <w:pPr>
        <w:ind w:firstLine="640"/>
        <w:rPr>
          <w:rFonts w:ascii="仿宋" w:hAnsi="仿宋" w:eastAsia="仿宋" w:cs="仿宋"/>
          <w:sz w:val="32"/>
          <w:szCs w:val="32"/>
        </w:rPr>
      </w:pPr>
      <w:r>
        <w:rPr>
          <w:rFonts w:hint="eastAsia" w:ascii="仿宋" w:hAnsi="仿宋" w:eastAsia="仿宋" w:cs="仿宋"/>
          <w:sz w:val="32"/>
          <w:szCs w:val="32"/>
        </w:rPr>
        <w:t>安平县综合职业技术学校根据工作需要，设有校办室、财务室、总务处、党办室、教务处、团委。</w:t>
      </w:r>
    </w:p>
    <w:p>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校办室职责</w:t>
      </w:r>
    </w:p>
    <w:p>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校办公室是学校综合行政管理部门，其职能是：参与政务，办理事务，综合协调，搞好服务。在学校行政决策体系中，校办起着调查研究、分析信息、提供咨询的参谋作用；在学校行政管理体系中，校办起着承上启下、综合协调、检查督促、联系内外的助手作用。在学校整个行政工作指挥服务体系中，校办起着枢纽和桥梁作用。其主要工作职责是：</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、协助校长处理日常工作，负责学校工作的督办，专项工作的调研，收集相关信息，征求教职工意见，做好校长参谋。</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、保管学校的主要文件、处理信访和日常文书工作。</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、负责全校性的各类会议、活动及行政办公室的组织工作，安排议程、通知人员，会议记录和相关服务。</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、协助校长接待上级或外单位的评估、参观、访问和检查，做好相关安排和服务工作。</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、负责学校阶段性工作安排的统筹和协调工作。</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、负责上级布置的学校评优工作的宣传、材料组织、初审和上报工作。</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、协助校长及相关部门做好教职工思想政治和人事调解工作。</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8</w:t>
      </w:r>
      <w:r>
        <w:rPr>
          <w:rFonts w:hint="eastAsia" w:ascii="仿宋" w:hAnsi="仿宋" w:eastAsia="仿宋" w:cs="仿宋"/>
          <w:sz w:val="32"/>
          <w:szCs w:val="32"/>
        </w:rPr>
        <w:t>、负责教职工的评优，参与职称评定等工作，并负责材料的收集、整理、保管和上报。</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9</w:t>
      </w:r>
      <w:r>
        <w:rPr>
          <w:rFonts w:hint="eastAsia" w:ascii="仿宋" w:hAnsi="仿宋" w:eastAsia="仿宋" w:cs="仿宋"/>
          <w:sz w:val="32"/>
          <w:szCs w:val="32"/>
        </w:rPr>
        <w:t>、负责每学期行政人员的考评安排和组织工作，对员工组织测评、统计和考评汇总，做好考勤，按领导组意见形成结论，并作考评分析或小结。核发每月教职工考勤津贴。</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10</w:t>
      </w:r>
      <w:r>
        <w:rPr>
          <w:rFonts w:hint="eastAsia" w:ascii="仿宋" w:hAnsi="仿宋" w:eastAsia="仿宋" w:cs="仿宋"/>
          <w:sz w:val="32"/>
          <w:szCs w:val="32"/>
        </w:rPr>
        <w:t>、协助校长推进校务公开工作，并负责信息发布、公示、登记和反馈。</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11</w:t>
      </w:r>
      <w:r>
        <w:rPr>
          <w:rFonts w:hint="eastAsia" w:ascii="仿宋" w:hAnsi="仿宋" w:eastAsia="仿宋" w:cs="仿宋"/>
          <w:sz w:val="32"/>
          <w:szCs w:val="32"/>
        </w:rPr>
        <w:t>、负责人事聘用和劳动合同的拟定、签约和材料保管，参与对新录用教师的审查和考评，负责对新进人员试用期的考评汇总，并组织上报，指导有关人员办理相关手续。</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12</w:t>
      </w:r>
      <w:r>
        <w:rPr>
          <w:rFonts w:hint="eastAsia" w:ascii="仿宋" w:hAnsi="仿宋" w:eastAsia="仿宋" w:cs="仿宋"/>
          <w:sz w:val="32"/>
          <w:szCs w:val="32"/>
        </w:rPr>
        <w:t>、承担上级和学校临时交办的相关性、应急性工作。</w:t>
      </w:r>
    </w:p>
    <w:p>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财务室工作职责</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、在校长的领导下，配合主管校长做好全校的财务收支管理工作，按相关法规进行财务帐目保管。</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、按要求搞好各项经费的征收及扣缴工作，及时准确地做好各类费用的发放工作，确保学校正常开支。</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、做好全年经费使用计划</w:t>
      </w:r>
      <w:r>
        <w:rPr>
          <w:rFonts w:ascii="仿宋" w:hAnsi="仿宋" w:eastAsia="仿宋" w:cs="仿宋"/>
          <w:sz w:val="32"/>
          <w:szCs w:val="32"/>
        </w:rPr>
        <w:t>(</w:t>
      </w:r>
      <w:r>
        <w:rPr>
          <w:rFonts w:hint="eastAsia" w:ascii="仿宋" w:hAnsi="仿宋" w:eastAsia="仿宋" w:cs="仿宋"/>
          <w:sz w:val="32"/>
          <w:szCs w:val="32"/>
        </w:rPr>
        <w:t>预算</w:t>
      </w:r>
      <w:r>
        <w:rPr>
          <w:rFonts w:ascii="仿宋" w:hAnsi="仿宋" w:eastAsia="仿宋" w:cs="仿宋"/>
          <w:sz w:val="32"/>
          <w:szCs w:val="32"/>
        </w:rPr>
        <w:t>)</w:t>
      </w:r>
      <w:r>
        <w:rPr>
          <w:rFonts w:hint="eastAsia" w:ascii="仿宋" w:hAnsi="仿宋" w:eastAsia="仿宋" w:cs="仿宋"/>
          <w:sz w:val="32"/>
          <w:szCs w:val="32"/>
        </w:rPr>
        <w:t>，并认真落实。</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、做好教职工调资、工资年报及社保、医保、住房公积金等工作。</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、严格财务审批制度，杜绝财务流失，工作人员要坚持服务为本的思想，严禁“挪”、“贪”、“公款私存”等违</w:t>
      </w:r>
      <w:r>
        <w:rPr>
          <w:rFonts w:ascii="仿宋" w:hAnsi="仿宋" w:eastAsia="仿宋" w:cs="仿宋"/>
          <w:sz w:val="32"/>
          <w:szCs w:val="32"/>
        </w:rPr>
        <w:t xml:space="preserve">        </w:t>
      </w:r>
      <w:r>
        <w:rPr>
          <w:rFonts w:hint="eastAsia" w:ascii="仿宋" w:hAnsi="仿宋" w:eastAsia="仿宋" w:cs="仿宋"/>
          <w:sz w:val="32"/>
          <w:szCs w:val="32"/>
        </w:rPr>
        <w:t>反财经纪律的行为。</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、做好帐目的分类登记工作，准确反映各项经费的收支情况。</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、做好各项财务报表工作及财务月报工作。</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8</w:t>
      </w:r>
      <w:r>
        <w:rPr>
          <w:rFonts w:hint="eastAsia" w:ascii="仿宋" w:hAnsi="仿宋" w:eastAsia="仿宋" w:cs="仿宋"/>
          <w:sz w:val="32"/>
          <w:szCs w:val="32"/>
        </w:rPr>
        <w:t>、落实《会计法》、《现金管理制度》、《财务管理制度》等相关法规。</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9</w:t>
      </w:r>
      <w:r>
        <w:rPr>
          <w:rFonts w:hint="eastAsia" w:ascii="仿宋" w:hAnsi="仿宋" w:eastAsia="仿宋" w:cs="仿宋"/>
          <w:sz w:val="32"/>
          <w:szCs w:val="32"/>
        </w:rPr>
        <w:t>、配合学校搞好内控制度。</w:t>
      </w:r>
    </w:p>
    <w:p>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总务处职责</w:t>
      </w:r>
    </w:p>
    <w:p>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总务处是学校后勤管理的职能处室，负责校园校舍、物资、生活福利等总务行政管理的职能机构，其主要职责是：</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、按照学校的工作计划，制定并实施学校的总务处工作计划，注重检查落实情况，并做好年度总结。</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、组织好总务人员的政治学习和业务学习，提高员工的自身素质。确立为教学服务，为师生服务的思想，强化服务育人的意识。</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、确立全体总务人员的分工与合作，做好校产的管理与维修。</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、坚持勤俭办学的原则，厉行节约，开源节流，讲求实效。</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、监管好伙房，严把进货渠道，教育食堂人员提高饭菜质量、菜价合理，树立良好的服务意识。</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、规划、建设好校园环境，搞好校园的绿化、美化、硬化工作。</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、会同其它处室安排学生的劳技活动，搞好后勤服务和安全工作。</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8</w:t>
      </w:r>
      <w:r>
        <w:rPr>
          <w:rFonts w:hint="eastAsia" w:ascii="仿宋" w:hAnsi="仿宋" w:eastAsia="仿宋" w:cs="仿宋"/>
          <w:sz w:val="32"/>
          <w:szCs w:val="32"/>
        </w:rPr>
        <w:t>、完成学校交办的临时性工作。</w:t>
      </w:r>
    </w:p>
    <w:p>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党办室职责</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、负责宣传执行党的路线、方针、政策和上级组织、党委的决议。</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、负责组织党员学习马列主义、毛泽东思想、邓小平理论、“三个代表”重要思想、科学发展观及习近平总书记系列治国理政重要思想。</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、负责搞好党委自身建设，落实好党委中心组集体学习制度，指导各党支部搞好班子建设、健全组织、完善制度，切实发挥基层党组织的凝聚力、战斗力和创造力。</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、负责党委综合性文件的起草工作，包括工作计划</w:t>
      </w:r>
      <w:r>
        <w:rPr>
          <w:rFonts w:ascii="仿宋" w:hAnsi="仿宋" w:eastAsia="仿宋" w:cs="仿宋"/>
          <w:sz w:val="32"/>
          <w:szCs w:val="32"/>
        </w:rPr>
        <w:t xml:space="preserve"> ( </w:t>
      </w:r>
      <w:r>
        <w:rPr>
          <w:rFonts w:hint="eastAsia" w:ascii="仿宋" w:hAnsi="仿宋" w:eastAsia="仿宋" w:cs="仿宋"/>
          <w:sz w:val="32"/>
          <w:szCs w:val="32"/>
        </w:rPr>
        <w:t>规划</w:t>
      </w:r>
      <w:r>
        <w:rPr>
          <w:rFonts w:ascii="仿宋" w:hAnsi="仿宋" w:eastAsia="仿宋" w:cs="仿宋"/>
          <w:sz w:val="32"/>
          <w:szCs w:val="32"/>
        </w:rPr>
        <w:t xml:space="preserve"> ) </w:t>
      </w:r>
      <w:r>
        <w:rPr>
          <w:rFonts w:hint="eastAsia" w:ascii="仿宋" w:hAnsi="仿宋" w:eastAsia="仿宋" w:cs="仿宋"/>
          <w:sz w:val="32"/>
          <w:szCs w:val="32"/>
        </w:rPr>
        <w:t>总结、决议、决定、报告、请示、通知、信函等。并对党委各部门起草、以党委名义发出的文件进行审核把关。</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、负责上级党组织各类文件、资料和机要函电的收文及处理工作，负责党委和党委办公室的文件、重要资料、信函的分发、上报、催办及立卷、归档工作。</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、组织安排党委的各种例会</w:t>
      </w:r>
      <w:r>
        <w:rPr>
          <w:rFonts w:ascii="仿宋" w:hAnsi="仿宋" w:eastAsia="仿宋" w:cs="仿宋"/>
          <w:sz w:val="32"/>
          <w:szCs w:val="32"/>
        </w:rPr>
        <w:t xml:space="preserve"> ( </w:t>
      </w:r>
      <w:r>
        <w:rPr>
          <w:rFonts w:hint="eastAsia" w:ascii="仿宋" w:hAnsi="仿宋" w:eastAsia="仿宋" w:cs="仿宋"/>
          <w:sz w:val="32"/>
          <w:szCs w:val="32"/>
        </w:rPr>
        <w:t>党委会、党委扩大会等</w:t>
      </w:r>
      <w:r>
        <w:rPr>
          <w:rFonts w:ascii="仿宋" w:hAnsi="仿宋" w:eastAsia="仿宋" w:cs="仿宋"/>
          <w:sz w:val="32"/>
          <w:szCs w:val="32"/>
        </w:rPr>
        <w:t xml:space="preserve">) </w:t>
      </w:r>
      <w:r>
        <w:rPr>
          <w:rFonts w:hint="eastAsia" w:ascii="仿宋" w:hAnsi="仿宋" w:eastAsia="仿宋" w:cs="仿宋"/>
          <w:sz w:val="32"/>
          <w:szCs w:val="32"/>
        </w:rPr>
        <w:t>，会同有关部门组织好以党委名义召开的各种会议和党委的各种重要活动；为有关重要会议作好文件资料并负责有关会议记录，整理会议纪要。</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、根据党委的决议、决定和党委负责同志的指示，做好党委各部门间、党政部门间的综合协调工作；负责督促检查其贯彻落实情况，发现问题及时反映。并提出建议。</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8</w:t>
      </w:r>
      <w:r>
        <w:rPr>
          <w:rFonts w:hint="eastAsia" w:ascii="仿宋" w:hAnsi="仿宋" w:eastAsia="仿宋" w:cs="仿宋"/>
          <w:sz w:val="32"/>
          <w:szCs w:val="32"/>
        </w:rPr>
        <w:t>、根据党委各个时期的工作重点、意图和要求，深入实际调查研究，摸清情况，提出建议，为党委决策提供参谋性意见。</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9</w:t>
      </w:r>
      <w:r>
        <w:rPr>
          <w:rFonts w:hint="eastAsia" w:ascii="仿宋" w:hAnsi="仿宋" w:eastAsia="仿宋" w:cs="仿宋"/>
          <w:sz w:val="32"/>
          <w:szCs w:val="32"/>
        </w:rPr>
        <w:t>、根据党委负责同志的要求，配合有关部门做好安排稳定、思想政治工作。</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10</w:t>
      </w:r>
      <w:r>
        <w:rPr>
          <w:rFonts w:hint="eastAsia" w:ascii="仿宋" w:hAnsi="仿宋" w:eastAsia="仿宋" w:cs="仿宋"/>
          <w:sz w:val="32"/>
          <w:szCs w:val="32"/>
        </w:rPr>
        <w:t>、根据县委组织部要求，做好党员发展、培训和教育工作，完善支部党建工作制度，组织填写支部工作手册。</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11</w:t>
      </w:r>
      <w:r>
        <w:rPr>
          <w:rFonts w:hint="eastAsia" w:ascii="仿宋" w:hAnsi="仿宋" w:eastAsia="仿宋" w:cs="仿宋"/>
          <w:sz w:val="32"/>
          <w:szCs w:val="32"/>
        </w:rPr>
        <w:t>、负责党委的党费收缴工作，建立党费台帐。</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12</w:t>
      </w:r>
      <w:r>
        <w:rPr>
          <w:rFonts w:hint="eastAsia" w:ascii="仿宋" w:hAnsi="仿宋" w:eastAsia="仿宋" w:cs="仿宋"/>
          <w:sz w:val="32"/>
          <w:szCs w:val="32"/>
        </w:rPr>
        <w:t>、开展党建工作调研，做好党建表彰、推荐工作。</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13</w:t>
      </w:r>
      <w:r>
        <w:rPr>
          <w:rFonts w:hint="eastAsia" w:ascii="仿宋" w:hAnsi="仿宋" w:eastAsia="仿宋" w:cs="仿宋"/>
          <w:sz w:val="32"/>
          <w:szCs w:val="32"/>
        </w:rPr>
        <w:t>、按照党委要求，做好对外宣传工作，讲好安中故事。负责学校网站、官方微信、电子屏及宣传栏的更新、维护工作。</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14</w:t>
      </w:r>
      <w:r>
        <w:rPr>
          <w:rFonts w:hint="eastAsia" w:ascii="仿宋" w:hAnsi="仿宋" w:eastAsia="仿宋" w:cs="仿宋"/>
          <w:sz w:val="32"/>
          <w:szCs w:val="32"/>
        </w:rPr>
        <w:t>、深入开展文明单位创建活动，巩固和提高市级文明单位创建水平。</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15</w:t>
      </w:r>
      <w:r>
        <w:rPr>
          <w:rFonts w:hint="eastAsia" w:ascii="仿宋" w:hAnsi="仿宋" w:eastAsia="仿宋" w:cs="仿宋"/>
          <w:sz w:val="32"/>
          <w:szCs w:val="32"/>
        </w:rPr>
        <w:t>、承担党委及党委负责同志临时交办的各种任务。</w:t>
      </w:r>
    </w:p>
    <w:p>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教务处职责</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、根据学校工作计划，制定对师生员工的思想政治工作计划，推动落实。</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、每月制定政治思想工作计划，每周作出具体安排。</w:t>
      </w:r>
      <w:r>
        <w:rPr>
          <w:rFonts w:ascii="仿宋" w:hAnsi="仿宋" w:eastAsia="仿宋" w:cs="仿宋"/>
          <w:sz w:val="32"/>
          <w:szCs w:val="32"/>
        </w:rPr>
        <w:t xml:space="preserve"> </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、制定与学生思想品德和纪律有关的规章制度，并完成对违纪学生的处分工作。</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、审查班主任工作计划及本学期末工作总结。</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、完成对全校学生纪律和卫生工作的检查和量化考核工作。</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、完成三好学生、优秀干部、先进班集体的评选和表彰。</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、负责对班主任的量化与考评，并协助主管学长和校长完成对各级优秀班主任、先进教育工作者的评选</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8</w:t>
      </w:r>
      <w:r>
        <w:rPr>
          <w:rFonts w:hint="eastAsia" w:ascii="仿宋" w:hAnsi="仿宋" w:eastAsia="仿宋" w:cs="仿宋"/>
          <w:sz w:val="32"/>
          <w:szCs w:val="32"/>
        </w:rPr>
        <w:t>、负责定期组织班主任会议，学习、交流管理经验，提高管理水平和管理艺术。。</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9</w:t>
      </w:r>
      <w:r>
        <w:rPr>
          <w:rFonts w:hint="eastAsia" w:ascii="仿宋" w:hAnsi="仿宋" w:eastAsia="仿宋" w:cs="仿宋"/>
          <w:sz w:val="32"/>
          <w:szCs w:val="32"/>
        </w:rPr>
        <w:t>、指导学生会工作。</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10</w:t>
      </w:r>
      <w:r>
        <w:rPr>
          <w:rFonts w:hint="eastAsia" w:ascii="仿宋" w:hAnsi="仿宋" w:eastAsia="仿宋" w:cs="仿宋"/>
          <w:sz w:val="32"/>
          <w:szCs w:val="32"/>
        </w:rPr>
        <w:t>、协助学校和年级组搞好家长会议工作。</w:t>
      </w:r>
    </w:p>
    <w:p>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学籍处职责</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、负责组织招生、新生入学、报到、编班、学籍建立等工作。</w:t>
      </w:r>
      <w:r>
        <w:rPr>
          <w:rFonts w:ascii="仿宋" w:hAnsi="仿宋" w:eastAsia="仿宋" w:cs="仿宋"/>
          <w:sz w:val="32"/>
          <w:szCs w:val="32"/>
        </w:rPr>
        <w:t>.</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、负责学生档案和学籍的日常管理，办理学生退、休、转、复的审批手续</w:t>
      </w:r>
      <w:r>
        <w:rPr>
          <w:rFonts w:ascii="仿宋" w:hAnsi="仿宋" w:eastAsia="仿宋" w:cs="仿宋"/>
          <w:sz w:val="32"/>
          <w:szCs w:val="32"/>
        </w:rPr>
        <w:t>.</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、负责组织考试报名、摄像与考试安排等工作</w:t>
      </w:r>
      <w:r>
        <w:rPr>
          <w:rFonts w:ascii="仿宋" w:hAnsi="仿宋" w:eastAsia="仿宋" w:cs="仿宋"/>
          <w:sz w:val="32"/>
          <w:szCs w:val="32"/>
        </w:rPr>
        <w:t>(</w:t>
      </w:r>
      <w:r>
        <w:rPr>
          <w:rFonts w:hint="eastAsia" w:ascii="仿宋" w:hAnsi="仿宋" w:eastAsia="仿宋" w:cs="仿宋"/>
          <w:sz w:val="32"/>
          <w:szCs w:val="32"/>
        </w:rPr>
        <w:t>包括文化考试、实验考查及信息技术考试</w:t>
      </w:r>
      <w:r>
        <w:rPr>
          <w:rFonts w:ascii="仿宋" w:hAnsi="仿宋" w:eastAsia="仿宋" w:cs="仿宋"/>
          <w:sz w:val="32"/>
          <w:szCs w:val="32"/>
        </w:rPr>
        <w:t>)</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、负责组织安排高考报名、摄像、体检、组考等工作。</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、负责毕业生毕业证的签发。</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、收发转办上级相关部门有关教务工作的文件</w:t>
      </w:r>
      <w:r>
        <w:rPr>
          <w:rFonts w:ascii="仿宋" w:hAnsi="仿宋" w:eastAsia="仿宋" w:cs="仿宋"/>
          <w:sz w:val="32"/>
          <w:szCs w:val="32"/>
        </w:rPr>
        <w:t>,</w:t>
      </w:r>
      <w:r>
        <w:rPr>
          <w:rFonts w:hint="eastAsia" w:ascii="仿宋" w:hAnsi="仿宋" w:eastAsia="仿宋" w:cs="仿宋"/>
          <w:sz w:val="32"/>
          <w:szCs w:val="32"/>
        </w:rPr>
        <w:t>统计报表并予以归档</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、负责大学录取通知书及档案的保存与发放。</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8</w:t>
      </w:r>
      <w:r>
        <w:rPr>
          <w:rFonts w:hint="eastAsia" w:ascii="仿宋" w:hAnsi="仿宋" w:eastAsia="仿宋" w:cs="仿宋"/>
          <w:sz w:val="32"/>
          <w:szCs w:val="32"/>
        </w:rPr>
        <w:t>、完成学校领导交派的临时性工作。</w:t>
      </w:r>
    </w:p>
    <w:p>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团委职责：</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、根据团章规定和我校共青团工作的实际情况，按期召开团员代表大会，并组织贯彻落实团代会制定的各项工作任务。</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、根据校党委和上级团组织的工作部署，结合我校实际，制定每年度团的工作计划；定期召开团委会，传达上级指示，布置、检查工作，不定期的向校党委和上级团组织汇报工作。</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、抓好全校团的组织建设，组织好每年一度的团籍注册工作。积极做好发展新团员工作。</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、依据上级团组织的相关规定，负责全校团员团费的收缴，管理和使用。</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、在校党委的领导和上级团组织的指导下，认真开展好一年一度的“五四红旗团支部”、“先进团支部”、“优秀团员标兵”、“优秀团员”的评比表彰工作。</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、加强团工作和团组织建设的理论研究，增强对团员青年的了解，掌握学生的思想动态，提高思想政治教育的针对性和有效性。</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、指导和支持校团干部开展各项工作，帮助和培养学生骨干。</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8</w:t>
      </w:r>
      <w:r>
        <w:rPr>
          <w:rFonts w:hint="eastAsia" w:ascii="仿宋" w:hAnsi="仿宋" w:eastAsia="仿宋" w:cs="仿宋"/>
          <w:sz w:val="32"/>
          <w:szCs w:val="32"/>
        </w:rPr>
        <w:t>、搞好全校团员的管理和团员统计工作，转接团组织关系，做好团员证的颁发和管理、团员证年度注册等工作；定期组织团委例会、做好会议记录；</w:t>
      </w:r>
    </w:p>
    <w:p>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9</w:t>
      </w:r>
      <w:r>
        <w:rPr>
          <w:rFonts w:hint="eastAsia" w:ascii="仿宋" w:hAnsi="仿宋" w:eastAsia="仿宋" w:cs="仿宋"/>
          <w:sz w:val="32"/>
          <w:szCs w:val="32"/>
        </w:rPr>
        <w:t>、做好常规性的工作，包括校园广播站的正常运行、走廊黑板报的更新、班级文化建设的布置与检查等</w:t>
      </w:r>
    </w:p>
    <w:p>
      <w:pPr>
        <w:keepNext/>
        <w:keepLines/>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w:t>
      </w:r>
      <w:r>
        <w:rPr>
          <w:rFonts w:ascii="仿宋_GB2312" w:hAnsi="Calibri" w:eastAsia="仿宋_GB2312" w:cs="ArialUnicodeMS"/>
          <w:kern w:val="0"/>
          <w:sz w:val="32"/>
          <w:szCs w:val="32"/>
        </w:rPr>
        <w:t xml:space="preserve">2019 </w:t>
      </w:r>
      <w:r>
        <w:rPr>
          <w:rFonts w:hint="eastAsia" w:ascii="仿宋_GB2312" w:hAnsi="Calibri" w:eastAsia="仿宋_GB2312" w:cs="ArialUnicodeMS"/>
          <w:kern w:val="0"/>
          <w:sz w:val="32"/>
          <w:szCs w:val="32"/>
        </w:rPr>
        <w:t>年度本部门决算汇编范围的独立核算单位（以下简称“单位”）共</w:t>
      </w:r>
      <w:r>
        <w:rPr>
          <w:rFonts w:ascii="仿宋_GB2312" w:hAnsi="Calibri" w:eastAsia="仿宋_GB2312" w:cs="ArialUnicodeMS"/>
          <w:kern w:val="0"/>
          <w:sz w:val="32"/>
          <w:szCs w:val="32"/>
        </w:rPr>
        <w:t xml:space="preserve"> 1</w:t>
      </w:r>
      <w:r>
        <w:rPr>
          <w:rFonts w:hint="eastAsia" w:ascii="仿宋_GB2312" w:hAnsi="Calibri" w:eastAsia="仿宋_GB2312" w:cs="ArialUnicodeMS"/>
          <w:kern w:val="0"/>
          <w:sz w:val="32"/>
          <w:szCs w:val="32"/>
        </w:rPr>
        <w:t>个，具体情况如下：</w:t>
      </w:r>
    </w:p>
    <w:tbl>
      <w:tblPr>
        <w:tblStyle w:val="7"/>
        <w:tblpPr w:leftFromText="180" w:rightFromText="180" w:vertAnchor="text" w:horzAnchor="page" w:tblpXSpec="center" w:tblpY="10"/>
        <w:tblOverlap w:val="never"/>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3792"/>
        <w:gridCol w:w="2174"/>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84" w:type="dxa"/>
            <w:vAlign w:val="center"/>
          </w:tcPr>
          <w:p>
            <w:pPr>
              <w:spacing w:line="560" w:lineRule="exact"/>
              <w:jc w:val="center"/>
              <w:rPr>
                <w:rFonts w:ascii="仿宋" w:hAnsi="仿宋" w:eastAsia="仿宋" w:cs="仿宋"/>
                <w:b/>
                <w:bCs/>
                <w:kern w:val="0"/>
                <w:sz w:val="32"/>
                <w:szCs w:val="32"/>
              </w:rPr>
            </w:pPr>
            <w:r>
              <w:rPr>
                <w:rFonts w:hint="eastAsia" w:ascii="仿宋" w:hAnsi="仿宋" w:eastAsia="仿宋" w:cs="仿宋"/>
                <w:b/>
                <w:bCs/>
                <w:kern w:val="0"/>
                <w:sz w:val="32"/>
                <w:szCs w:val="32"/>
              </w:rPr>
              <w:t>序号</w:t>
            </w:r>
          </w:p>
        </w:tc>
        <w:tc>
          <w:tcPr>
            <w:tcW w:w="3792" w:type="dxa"/>
            <w:vAlign w:val="center"/>
          </w:tcPr>
          <w:p>
            <w:pPr>
              <w:spacing w:line="560" w:lineRule="exact"/>
              <w:jc w:val="center"/>
              <w:rPr>
                <w:rFonts w:ascii="仿宋" w:hAnsi="仿宋" w:eastAsia="仿宋" w:cs="仿宋"/>
                <w:b/>
                <w:bCs/>
                <w:kern w:val="0"/>
                <w:sz w:val="32"/>
                <w:szCs w:val="32"/>
              </w:rPr>
            </w:pPr>
            <w:r>
              <w:rPr>
                <w:rFonts w:hint="eastAsia" w:ascii="仿宋" w:hAnsi="仿宋" w:eastAsia="仿宋" w:cs="仿宋"/>
                <w:b/>
                <w:bCs/>
                <w:kern w:val="0"/>
                <w:sz w:val="32"/>
                <w:szCs w:val="32"/>
              </w:rPr>
              <w:t>单位名称</w:t>
            </w:r>
          </w:p>
        </w:tc>
        <w:tc>
          <w:tcPr>
            <w:tcW w:w="2174" w:type="dxa"/>
            <w:vAlign w:val="center"/>
          </w:tcPr>
          <w:p>
            <w:pPr>
              <w:spacing w:line="560" w:lineRule="exact"/>
              <w:jc w:val="center"/>
              <w:rPr>
                <w:rFonts w:ascii="仿宋" w:hAnsi="仿宋" w:eastAsia="仿宋" w:cs="仿宋"/>
                <w:b/>
                <w:bCs/>
                <w:kern w:val="0"/>
                <w:sz w:val="32"/>
                <w:szCs w:val="32"/>
              </w:rPr>
            </w:pPr>
            <w:r>
              <w:rPr>
                <w:rFonts w:hint="eastAsia" w:ascii="仿宋" w:hAnsi="仿宋" w:eastAsia="仿宋" w:cs="仿宋"/>
                <w:b/>
                <w:bCs/>
                <w:kern w:val="0"/>
                <w:sz w:val="32"/>
                <w:szCs w:val="32"/>
              </w:rPr>
              <w:t>单位基本性质</w:t>
            </w:r>
          </w:p>
        </w:tc>
        <w:tc>
          <w:tcPr>
            <w:tcW w:w="3169" w:type="dxa"/>
            <w:vAlign w:val="center"/>
          </w:tcPr>
          <w:p>
            <w:pPr>
              <w:spacing w:line="560" w:lineRule="exact"/>
              <w:jc w:val="center"/>
              <w:rPr>
                <w:rFonts w:ascii="仿宋" w:hAnsi="仿宋" w:eastAsia="仿宋" w:cs="仿宋"/>
                <w:b/>
                <w:bCs/>
                <w:kern w:val="0"/>
                <w:sz w:val="32"/>
                <w:szCs w:val="32"/>
              </w:rPr>
            </w:pPr>
            <w:r>
              <w:rPr>
                <w:rFonts w:hint="eastAsia" w:ascii="仿宋" w:hAnsi="仿宋" w:eastAsia="仿宋" w:cs="仿宋"/>
                <w:b/>
                <w:bCs/>
                <w:kern w:val="0"/>
                <w:sz w:val="32"/>
                <w:szCs w:val="32"/>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84" w:type="dxa"/>
          </w:tcPr>
          <w:p>
            <w:pPr>
              <w:spacing w:line="560" w:lineRule="exact"/>
              <w:jc w:val="center"/>
              <w:rPr>
                <w:rFonts w:ascii="仿宋" w:hAnsi="仿宋" w:eastAsia="仿宋" w:cs="仿宋"/>
                <w:kern w:val="0"/>
                <w:sz w:val="32"/>
                <w:szCs w:val="32"/>
              </w:rPr>
            </w:pPr>
            <w:r>
              <w:rPr>
                <w:rFonts w:ascii="仿宋" w:hAnsi="仿宋" w:eastAsia="仿宋" w:cs="仿宋"/>
                <w:kern w:val="0"/>
                <w:sz w:val="32"/>
                <w:szCs w:val="32"/>
              </w:rPr>
              <w:t>1</w:t>
            </w:r>
          </w:p>
        </w:tc>
        <w:tc>
          <w:tcPr>
            <w:tcW w:w="3792" w:type="dxa"/>
          </w:tcPr>
          <w:p>
            <w:pPr>
              <w:spacing w:line="560" w:lineRule="exact"/>
              <w:rPr>
                <w:rFonts w:ascii="仿宋" w:hAnsi="仿宋" w:eastAsia="仿宋" w:cs="仿宋"/>
                <w:kern w:val="0"/>
                <w:sz w:val="32"/>
                <w:szCs w:val="32"/>
              </w:rPr>
            </w:pPr>
            <w:r>
              <w:rPr>
                <w:rFonts w:hint="eastAsia" w:ascii="仿宋" w:hAnsi="仿宋" w:eastAsia="仿宋" w:cs="仿宋"/>
                <w:sz w:val="32"/>
                <w:szCs w:val="32"/>
              </w:rPr>
              <w:t>安平县综合职业技术学校</w:t>
            </w:r>
          </w:p>
        </w:tc>
        <w:tc>
          <w:tcPr>
            <w:tcW w:w="2174" w:type="dxa"/>
          </w:tcPr>
          <w:p>
            <w:pPr>
              <w:spacing w:line="560" w:lineRule="exact"/>
              <w:jc w:val="center"/>
              <w:rPr>
                <w:rFonts w:hint="eastAsia" w:ascii="仿宋" w:hAnsi="仿宋" w:eastAsia="仿宋" w:cs="仿宋"/>
                <w:kern w:val="0"/>
                <w:sz w:val="32"/>
                <w:szCs w:val="32"/>
                <w:lang w:eastAsia="zh-CN"/>
              </w:rPr>
            </w:pPr>
            <w:r>
              <w:rPr>
                <w:rFonts w:hint="eastAsia" w:ascii="仿宋" w:hAnsi="仿宋" w:eastAsia="仿宋" w:cs="仿宋"/>
                <w:kern w:val="0"/>
                <w:sz w:val="32"/>
                <w:szCs w:val="32"/>
              </w:rPr>
              <w:t>事业</w:t>
            </w:r>
            <w:r>
              <w:rPr>
                <w:rFonts w:hint="eastAsia" w:ascii="仿宋" w:hAnsi="仿宋" w:eastAsia="仿宋" w:cs="仿宋"/>
                <w:kern w:val="0"/>
                <w:sz w:val="32"/>
                <w:szCs w:val="32"/>
                <w:lang w:eastAsia="zh-CN"/>
              </w:rPr>
              <w:t>单位</w:t>
            </w:r>
          </w:p>
        </w:tc>
        <w:tc>
          <w:tcPr>
            <w:tcW w:w="3169" w:type="dxa"/>
          </w:tcPr>
          <w:p>
            <w:pPr>
              <w:spacing w:line="560" w:lineRule="exact"/>
              <w:jc w:val="center"/>
              <w:rPr>
                <w:rFonts w:ascii="仿宋" w:hAnsi="仿宋" w:eastAsia="仿宋" w:cs="仿宋"/>
                <w:kern w:val="0"/>
                <w:sz w:val="32"/>
                <w:szCs w:val="32"/>
              </w:rPr>
            </w:pPr>
            <w:r>
              <w:rPr>
                <w:rFonts w:hint="eastAsia" w:ascii="仿宋" w:hAnsi="仿宋" w:eastAsia="仿宋" w:cs="仿宋"/>
                <w:sz w:val="32"/>
                <w:szCs w:val="32"/>
              </w:rPr>
              <w:t>财政性资金基本保证</w:t>
            </w:r>
          </w:p>
        </w:tc>
      </w:tr>
    </w:tbl>
    <w:p>
      <w:pPr>
        <w:widowControl/>
        <w:spacing w:after="160" w:line="580" w:lineRule="exact"/>
        <w:rPr>
          <w:rFonts w:ascii="Times New Roman" w:hAnsi="Times New Roman" w:eastAsia="黑体"/>
          <w:sz w:val="32"/>
          <w:szCs w:val="32"/>
        </w:rPr>
      </w:pPr>
    </w:p>
    <w:p>
      <w:pPr>
        <w:widowControl/>
        <w:spacing w:after="160" w:line="580" w:lineRule="exact"/>
        <w:rPr>
          <w:rFonts w:ascii="Times New Roman" w:hAnsi="Times New Roman" w:eastAsia="黑体"/>
          <w:sz w:val="32"/>
          <w:szCs w:val="32"/>
        </w:rPr>
      </w:pPr>
    </w:p>
    <w:p>
      <w:pPr>
        <w:widowControl/>
        <w:spacing w:after="160" w:line="580" w:lineRule="exact"/>
        <w:rPr>
          <w:rFonts w:ascii="Times New Roman" w:hAnsi="Times New Roman" w:eastAsia="黑体"/>
          <w:sz w:val="32"/>
          <w:szCs w:val="32"/>
        </w:rPr>
      </w:pPr>
    </w:p>
    <w:tbl>
      <w:tblPr>
        <w:tblStyle w:val="7"/>
        <w:tblpPr w:leftFromText="180" w:rightFromText="180" w:vertAnchor="text" w:horzAnchor="page" w:tblpXSpec="center" w:tblpY="10"/>
        <w:tblOverlap w:val="never"/>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3792"/>
        <w:gridCol w:w="2174"/>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84" w:type="dxa"/>
            <w:vAlign w:val="center"/>
          </w:tcPr>
          <w:p>
            <w:pPr>
              <w:spacing w:line="560" w:lineRule="exact"/>
              <w:jc w:val="center"/>
              <w:rPr>
                <w:rFonts w:ascii="仿宋" w:hAnsi="仿宋" w:eastAsia="仿宋" w:cs="仿宋"/>
                <w:b/>
                <w:bCs/>
                <w:kern w:val="0"/>
                <w:sz w:val="32"/>
                <w:szCs w:val="32"/>
              </w:rPr>
            </w:pPr>
            <w:r>
              <w:rPr>
                <w:rFonts w:hint="eastAsia" w:ascii="仿宋" w:hAnsi="仿宋" w:eastAsia="仿宋" w:cs="仿宋"/>
                <w:b/>
                <w:bCs/>
                <w:kern w:val="0"/>
                <w:sz w:val="32"/>
                <w:szCs w:val="32"/>
              </w:rPr>
              <w:t>序号</w:t>
            </w:r>
          </w:p>
        </w:tc>
        <w:tc>
          <w:tcPr>
            <w:tcW w:w="3792" w:type="dxa"/>
            <w:vAlign w:val="center"/>
          </w:tcPr>
          <w:p>
            <w:pPr>
              <w:spacing w:line="560" w:lineRule="exact"/>
              <w:jc w:val="center"/>
              <w:rPr>
                <w:rFonts w:ascii="仿宋" w:hAnsi="仿宋" w:eastAsia="仿宋" w:cs="仿宋"/>
                <w:b/>
                <w:bCs/>
                <w:kern w:val="0"/>
                <w:sz w:val="32"/>
                <w:szCs w:val="32"/>
              </w:rPr>
            </w:pPr>
            <w:r>
              <w:rPr>
                <w:rFonts w:hint="eastAsia" w:ascii="仿宋" w:hAnsi="仿宋" w:eastAsia="仿宋" w:cs="仿宋"/>
                <w:b/>
                <w:bCs/>
                <w:kern w:val="0"/>
                <w:sz w:val="32"/>
                <w:szCs w:val="32"/>
              </w:rPr>
              <w:t>单位名称</w:t>
            </w:r>
          </w:p>
        </w:tc>
        <w:tc>
          <w:tcPr>
            <w:tcW w:w="2174" w:type="dxa"/>
            <w:vAlign w:val="center"/>
          </w:tcPr>
          <w:p>
            <w:pPr>
              <w:spacing w:line="560" w:lineRule="exact"/>
              <w:jc w:val="center"/>
              <w:rPr>
                <w:rFonts w:ascii="仿宋" w:hAnsi="仿宋" w:eastAsia="仿宋" w:cs="仿宋"/>
                <w:b/>
                <w:bCs/>
                <w:kern w:val="0"/>
                <w:sz w:val="32"/>
                <w:szCs w:val="32"/>
              </w:rPr>
            </w:pPr>
            <w:r>
              <w:rPr>
                <w:rFonts w:hint="eastAsia" w:ascii="仿宋" w:hAnsi="仿宋" w:eastAsia="仿宋" w:cs="仿宋"/>
                <w:b/>
                <w:bCs/>
                <w:kern w:val="0"/>
                <w:sz w:val="32"/>
                <w:szCs w:val="32"/>
              </w:rPr>
              <w:t>单位基本性质</w:t>
            </w:r>
          </w:p>
        </w:tc>
        <w:tc>
          <w:tcPr>
            <w:tcW w:w="3169" w:type="dxa"/>
            <w:vAlign w:val="center"/>
          </w:tcPr>
          <w:p>
            <w:pPr>
              <w:spacing w:line="560" w:lineRule="exact"/>
              <w:jc w:val="center"/>
              <w:rPr>
                <w:rFonts w:ascii="仿宋" w:hAnsi="仿宋" w:eastAsia="仿宋" w:cs="仿宋"/>
                <w:b/>
                <w:bCs/>
                <w:kern w:val="0"/>
                <w:sz w:val="32"/>
                <w:szCs w:val="32"/>
              </w:rPr>
            </w:pPr>
            <w:r>
              <w:rPr>
                <w:rFonts w:hint="eastAsia" w:ascii="仿宋" w:hAnsi="仿宋" w:eastAsia="仿宋" w:cs="仿宋"/>
                <w:b/>
                <w:bCs/>
                <w:kern w:val="0"/>
                <w:sz w:val="32"/>
                <w:szCs w:val="32"/>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84" w:type="dxa"/>
            <w:vAlign w:val="top"/>
          </w:tcPr>
          <w:p>
            <w:pPr>
              <w:widowControl/>
              <w:spacing w:after="160" w:line="580" w:lineRule="exact"/>
              <w:rPr>
                <w:rFonts w:hint="eastAsia" w:ascii="仿宋" w:hAnsi="仿宋" w:eastAsia="仿宋" w:cs="仿宋"/>
                <w:b/>
                <w:bCs/>
                <w:kern w:val="0"/>
                <w:sz w:val="32"/>
                <w:szCs w:val="32"/>
              </w:rPr>
            </w:pPr>
            <w:r>
              <w:rPr>
                <w:rFonts w:hint="eastAsia" w:ascii="Times New Roman" w:hAnsi="Times New Roman" w:eastAsia="黑体"/>
                <w:sz w:val="32"/>
                <w:szCs w:val="32"/>
                <w:lang w:val="en-US" w:eastAsia="zh-CN"/>
              </w:rPr>
              <w:t>1</w:t>
            </w:r>
          </w:p>
        </w:tc>
        <w:tc>
          <w:tcPr>
            <w:tcW w:w="3792" w:type="dxa"/>
            <w:vAlign w:val="top"/>
          </w:tcPr>
          <w:p>
            <w:pPr>
              <w:widowControl/>
              <w:spacing w:after="160" w:line="580" w:lineRule="exact"/>
              <w:rPr>
                <w:rFonts w:hint="eastAsia" w:ascii="仿宋" w:hAnsi="仿宋" w:eastAsia="仿宋" w:cs="仿宋"/>
                <w:b/>
                <w:bCs/>
                <w:kern w:val="0"/>
                <w:sz w:val="32"/>
                <w:szCs w:val="32"/>
              </w:rPr>
            </w:pPr>
            <w:r>
              <w:rPr>
                <w:rFonts w:hint="eastAsia" w:ascii="Times New Roman" w:hAnsi="Times New Roman" w:eastAsia="黑体"/>
                <w:sz w:val="32"/>
                <w:szCs w:val="32"/>
                <w:vertAlign w:val="baseline"/>
                <w:lang w:eastAsia="zh-CN"/>
              </w:rPr>
              <w:t>校办室</w:t>
            </w:r>
          </w:p>
        </w:tc>
        <w:tc>
          <w:tcPr>
            <w:tcW w:w="2174" w:type="dxa"/>
            <w:vAlign w:val="top"/>
          </w:tcPr>
          <w:p>
            <w:pPr>
              <w:spacing w:line="560" w:lineRule="exact"/>
              <w:jc w:val="center"/>
              <w:rPr>
                <w:rFonts w:hint="eastAsia" w:ascii="仿宋" w:hAnsi="仿宋" w:eastAsia="仿宋" w:cs="仿宋"/>
                <w:b/>
                <w:bCs/>
                <w:kern w:val="0"/>
                <w:sz w:val="32"/>
                <w:szCs w:val="32"/>
              </w:rPr>
            </w:pPr>
            <w:r>
              <w:rPr>
                <w:rFonts w:hint="eastAsia" w:ascii="仿宋" w:hAnsi="仿宋" w:eastAsia="仿宋" w:cs="仿宋"/>
                <w:kern w:val="0"/>
                <w:sz w:val="32"/>
                <w:szCs w:val="32"/>
              </w:rPr>
              <w:t>事业</w:t>
            </w:r>
            <w:r>
              <w:rPr>
                <w:rFonts w:hint="eastAsia" w:ascii="仿宋" w:hAnsi="仿宋" w:eastAsia="仿宋" w:cs="仿宋"/>
                <w:kern w:val="0"/>
                <w:sz w:val="32"/>
                <w:szCs w:val="32"/>
                <w:lang w:eastAsia="zh-CN"/>
              </w:rPr>
              <w:t>单位</w:t>
            </w:r>
          </w:p>
        </w:tc>
        <w:tc>
          <w:tcPr>
            <w:tcW w:w="3169" w:type="dxa"/>
            <w:vAlign w:val="top"/>
          </w:tcPr>
          <w:p>
            <w:pPr>
              <w:spacing w:line="560" w:lineRule="exact"/>
              <w:jc w:val="center"/>
              <w:rPr>
                <w:rFonts w:hint="eastAsia" w:ascii="仿宋" w:hAnsi="仿宋" w:eastAsia="仿宋" w:cs="仿宋"/>
                <w:b/>
                <w:bCs/>
                <w:kern w:val="0"/>
                <w:sz w:val="32"/>
                <w:szCs w:val="32"/>
              </w:rPr>
            </w:pPr>
            <w:r>
              <w:rPr>
                <w:rFonts w:hint="eastAsia" w:ascii="仿宋" w:hAnsi="仿宋" w:eastAsia="仿宋" w:cs="仿宋"/>
                <w:sz w:val="32"/>
                <w:szCs w:val="32"/>
              </w:rPr>
              <w:t>财政性资金基本保证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84" w:type="dxa"/>
            <w:vAlign w:val="top"/>
          </w:tcPr>
          <w:p>
            <w:pPr>
              <w:widowControl/>
              <w:spacing w:after="160" w:line="580" w:lineRule="exact"/>
              <w:rPr>
                <w:rFonts w:hint="eastAsia" w:ascii="仿宋" w:hAnsi="仿宋" w:eastAsia="仿宋" w:cs="仿宋"/>
                <w:b/>
                <w:bCs/>
                <w:kern w:val="0"/>
                <w:sz w:val="32"/>
                <w:szCs w:val="32"/>
              </w:rPr>
            </w:pPr>
            <w:r>
              <w:rPr>
                <w:rFonts w:hint="eastAsia" w:ascii="Times New Roman" w:hAnsi="Times New Roman" w:eastAsia="黑体"/>
                <w:sz w:val="32"/>
                <w:szCs w:val="32"/>
                <w:lang w:val="en-US" w:eastAsia="zh-CN"/>
              </w:rPr>
              <w:t>2</w:t>
            </w:r>
          </w:p>
        </w:tc>
        <w:tc>
          <w:tcPr>
            <w:tcW w:w="3792" w:type="dxa"/>
            <w:vAlign w:val="top"/>
          </w:tcPr>
          <w:p>
            <w:pPr>
              <w:widowControl/>
              <w:spacing w:after="160" w:line="580" w:lineRule="exact"/>
              <w:rPr>
                <w:rFonts w:hint="eastAsia" w:ascii="仿宋" w:hAnsi="仿宋" w:eastAsia="仿宋" w:cs="仿宋"/>
                <w:b/>
                <w:bCs/>
                <w:kern w:val="0"/>
                <w:sz w:val="32"/>
                <w:szCs w:val="32"/>
              </w:rPr>
            </w:pPr>
            <w:r>
              <w:rPr>
                <w:rFonts w:hint="eastAsia" w:ascii="Times New Roman" w:hAnsi="Times New Roman" w:eastAsia="黑体"/>
                <w:sz w:val="32"/>
                <w:szCs w:val="32"/>
                <w:vertAlign w:val="baseline"/>
                <w:lang w:eastAsia="zh-CN"/>
              </w:rPr>
              <w:t>财务室</w:t>
            </w:r>
          </w:p>
        </w:tc>
        <w:tc>
          <w:tcPr>
            <w:tcW w:w="2174" w:type="dxa"/>
            <w:vAlign w:val="top"/>
          </w:tcPr>
          <w:p>
            <w:pPr>
              <w:spacing w:line="560" w:lineRule="exact"/>
              <w:jc w:val="center"/>
              <w:rPr>
                <w:rFonts w:hint="eastAsia" w:ascii="仿宋" w:hAnsi="仿宋" w:eastAsia="仿宋" w:cs="仿宋"/>
                <w:b/>
                <w:bCs/>
                <w:kern w:val="0"/>
                <w:sz w:val="32"/>
                <w:szCs w:val="32"/>
              </w:rPr>
            </w:pPr>
            <w:r>
              <w:rPr>
                <w:rFonts w:hint="eastAsia" w:ascii="仿宋" w:hAnsi="仿宋" w:eastAsia="仿宋" w:cs="仿宋"/>
                <w:kern w:val="0"/>
                <w:sz w:val="32"/>
                <w:szCs w:val="32"/>
              </w:rPr>
              <w:t>事业</w:t>
            </w:r>
            <w:r>
              <w:rPr>
                <w:rFonts w:hint="eastAsia" w:ascii="仿宋" w:hAnsi="仿宋" w:eastAsia="仿宋" w:cs="仿宋"/>
                <w:kern w:val="0"/>
                <w:sz w:val="32"/>
                <w:szCs w:val="32"/>
                <w:lang w:eastAsia="zh-CN"/>
              </w:rPr>
              <w:t>单位</w:t>
            </w:r>
          </w:p>
        </w:tc>
        <w:tc>
          <w:tcPr>
            <w:tcW w:w="3169" w:type="dxa"/>
            <w:vAlign w:val="top"/>
          </w:tcPr>
          <w:p>
            <w:pPr>
              <w:spacing w:line="560" w:lineRule="exact"/>
              <w:jc w:val="center"/>
              <w:rPr>
                <w:rFonts w:hint="eastAsia" w:ascii="仿宋" w:hAnsi="仿宋" w:eastAsia="仿宋" w:cs="仿宋"/>
                <w:b/>
                <w:bCs/>
                <w:kern w:val="0"/>
                <w:sz w:val="32"/>
                <w:szCs w:val="32"/>
              </w:rPr>
            </w:pPr>
            <w:r>
              <w:rPr>
                <w:rFonts w:hint="eastAsia" w:ascii="仿宋" w:hAnsi="仿宋" w:eastAsia="仿宋" w:cs="仿宋"/>
                <w:sz w:val="32"/>
                <w:szCs w:val="32"/>
              </w:rPr>
              <w:t>财政性资金基本保证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84" w:type="dxa"/>
            <w:vAlign w:val="top"/>
          </w:tcPr>
          <w:p>
            <w:pPr>
              <w:widowControl/>
              <w:spacing w:after="160" w:line="580" w:lineRule="exact"/>
              <w:rPr>
                <w:rFonts w:hint="eastAsia" w:ascii="仿宋" w:hAnsi="仿宋" w:eastAsia="仿宋" w:cs="仿宋"/>
                <w:b/>
                <w:bCs/>
                <w:kern w:val="0"/>
                <w:sz w:val="32"/>
                <w:szCs w:val="32"/>
              </w:rPr>
            </w:pPr>
            <w:r>
              <w:rPr>
                <w:rFonts w:hint="eastAsia" w:ascii="Times New Roman" w:hAnsi="Times New Roman" w:eastAsia="黑体"/>
                <w:sz w:val="32"/>
                <w:szCs w:val="32"/>
                <w:lang w:val="en-US" w:eastAsia="zh-CN"/>
              </w:rPr>
              <w:t>3</w:t>
            </w:r>
          </w:p>
        </w:tc>
        <w:tc>
          <w:tcPr>
            <w:tcW w:w="3792" w:type="dxa"/>
            <w:vAlign w:val="top"/>
          </w:tcPr>
          <w:p>
            <w:pPr>
              <w:widowControl/>
              <w:spacing w:after="160" w:line="580" w:lineRule="exact"/>
              <w:rPr>
                <w:rFonts w:hint="eastAsia" w:ascii="仿宋" w:hAnsi="仿宋" w:eastAsia="仿宋" w:cs="仿宋"/>
                <w:b/>
                <w:bCs/>
                <w:kern w:val="0"/>
                <w:sz w:val="32"/>
                <w:szCs w:val="32"/>
              </w:rPr>
            </w:pPr>
            <w:r>
              <w:rPr>
                <w:rFonts w:hint="eastAsia" w:ascii="Times New Roman" w:hAnsi="Times New Roman" w:eastAsia="黑体"/>
                <w:sz w:val="32"/>
                <w:szCs w:val="32"/>
                <w:vertAlign w:val="baseline"/>
                <w:lang w:eastAsia="zh-CN"/>
              </w:rPr>
              <w:t>总务处</w:t>
            </w:r>
          </w:p>
        </w:tc>
        <w:tc>
          <w:tcPr>
            <w:tcW w:w="2174" w:type="dxa"/>
            <w:vAlign w:val="top"/>
          </w:tcPr>
          <w:p>
            <w:pPr>
              <w:spacing w:line="560" w:lineRule="exact"/>
              <w:jc w:val="center"/>
              <w:rPr>
                <w:rFonts w:hint="eastAsia" w:ascii="仿宋" w:hAnsi="仿宋" w:eastAsia="仿宋" w:cs="仿宋"/>
                <w:b/>
                <w:bCs/>
                <w:kern w:val="0"/>
                <w:sz w:val="32"/>
                <w:szCs w:val="32"/>
              </w:rPr>
            </w:pPr>
            <w:r>
              <w:rPr>
                <w:rFonts w:hint="eastAsia" w:ascii="仿宋" w:hAnsi="仿宋" w:eastAsia="仿宋" w:cs="仿宋"/>
                <w:kern w:val="0"/>
                <w:sz w:val="32"/>
                <w:szCs w:val="32"/>
              </w:rPr>
              <w:t>事业</w:t>
            </w:r>
            <w:r>
              <w:rPr>
                <w:rFonts w:hint="eastAsia" w:ascii="仿宋" w:hAnsi="仿宋" w:eastAsia="仿宋" w:cs="仿宋"/>
                <w:kern w:val="0"/>
                <w:sz w:val="32"/>
                <w:szCs w:val="32"/>
                <w:lang w:eastAsia="zh-CN"/>
              </w:rPr>
              <w:t>单位</w:t>
            </w:r>
          </w:p>
        </w:tc>
        <w:tc>
          <w:tcPr>
            <w:tcW w:w="3169" w:type="dxa"/>
            <w:vAlign w:val="top"/>
          </w:tcPr>
          <w:p>
            <w:pPr>
              <w:spacing w:line="560" w:lineRule="exact"/>
              <w:jc w:val="center"/>
              <w:rPr>
                <w:rFonts w:hint="eastAsia" w:ascii="仿宋" w:hAnsi="仿宋" w:eastAsia="仿宋" w:cs="仿宋"/>
                <w:b/>
                <w:bCs/>
                <w:kern w:val="0"/>
                <w:sz w:val="32"/>
                <w:szCs w:val="32"/>
              </w:rPr>
            </w:pPr>
            <w:r>
              <w:rPr>
                <w:rFonts w:hint="eastAsia" w:ascii="仿宋" w:hAnsi="仿宋" w:eastAsia="仿宋" w:cs="仿宋"/>
                <w:sz w:val="32"/>
                <w:szCs w:val="32"/>
              </w:rPr>
              <w:t>财政性资金基本保证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84" w:type="dxa"/>
            <w:vAlign w:val="top"/>
          </w:tcPr>
          <w:p>
            <w:pPr>
              <w:widowControl/>
              <w:spacing w:after="160" w:line="580" w:lineRule="exact"/>
              <w:rPr>
                <w:rFonts w:hint="eastAsia" w:ascii="仿宋" w:hAnsi="仿宋" w:eastAsia="仿宋" w:cs="仿宋"/>
                <w:b/>
                <w:bCs/>
                <w:kern w:val="0"/>
                <w:sz w:val="32"/>
                <w:szCs w:val="32"/>
              </w:rPr>
            </w:pPr>
            <w:r>
              <w:rPr>
                <w:rFonts w:hint="eastAsia" w:ascii="Times New Roman" w:hAnsi="Times New Roman" w:eastAsia="黑体"/>
                <w:sz w:val="32"/>
                <w:szCs w:val="32"/>
                <w:lang w:val="en-US" w:eastAsia="zh-CN"/>
              </w:rPr>
              <w:t>4</w:t>
            </w:r>
          </w:p>
        </w:tc>
        <w:tc>
          <w:tcPr>
            <w:tcW w:w="3792" w:type="dxa"/>
            <w:vAlign w:val="top"/>
          </w:tcPr>
          <w:p>
            <w:pPr>
              <w:widowControl/>
              <w:spacing w:after="160" w:line="580" w:lineRule="exact"/>
              <w:rPr>
                <w:rFonts w:hint="eastAsia" w:ascii="仿宋" w:hAnsi="仿宋" w:eastAsia="仿宋" w:cs="仿宋"/>
                <w:b/>
                <w:bCs/>
                <w:kern w:val="0"/>
                <w:sz w:val="32"/>
                <w:szCs w:val="32"/>
              </w:rPr>
            </w:pPr>
            <w:r>
              <w:rPr>
                <w:rFonts w:hint="eastAsia" w:ascii="Times New Roman" w:hAnsi="Times New Roman" w:eastAsia="黑体"/>
                <w:sz w:val="32"/>
                <w:szCs w:val="32"/>
                <w:vertAlign w:val="baseline"/>
                <w:lang w:eastAsia="zh-CN"/>
              </w:rPr>
              <w:t>党办室</w:t>
            </w:r>
          </w:p>
        </w:tc>
        <w:tc>
          <w:tcPr>
            <w:tcW w:w="2174" w:type="dxa"/>
            <w:vAlign w:val="top"/>
          </w:tcPr>
          <w:p>
            <w:pPr>
              <w:spacing w:line="560" w:lineRule="exact"/>
              <w:jc w:val="center"/>
              <w:rPr>
                <w:rFonts w:hint="eastAsia" w:ascii="仿宋" w:hAnsi="仿宋" w:eastAsia="仿宋" w:cs="仿宋"/>
                <w:b/>
                <w:bCs/>
                <w:kern w:val="0"/>
                <w:sz w:val="32"/>
                <w:szCs w:val="32"/>
              </w:rPr>
            </w:pPr>
            <w:r>
              <w:rPr>
                <w:rFonts w:hint="eastAsia" w:ascii="仿宋" w:hAnsi="仿宋" w:eastAsia="仿宋" w:cs="仿宋"/>
                <w:kern w:val="0"/>
                <w:sz w:val="32"/>
                <w:szCs w:val="32"/>
              </w:rPr>
              <w:t>事业</w:t>
            </w:r>
            <w:r>
              <w:rPr>
                <w:rFonts w:hint="eastAsia" w:ascii="仿宋" w:hAnsi="仿宋" w:eastAsia="仿宋" w:cs="仿宋"/>
                <w:kern w:val="0"/>
                <w:sz w:val="32"/>
                <w:szCs w:val="32"/>
                <w:lang w:eastAsia="zh-CN"/>
              </w:rPr>
              <w:t>单位</w:t>
            </w:r>
          </w:p>
        </w:tc>
        <w:tc>
          <w:tcPr>
            <w:tcW w:w="3169" w:type="dxa"/>
            <w:vAlign w:val="top"/>
          </w:tcPr>
          <w:p>
            <w:pPr>
              <w:spacing w:line="560" w:lineRule="exact"/>
              <w:jc w:val="center"/>
              <w:rPr>
                <w:rFonts w:hint="eastAsia" w:ascii="仿宋" w:hAnsi="仿宋" w:eastAsia="仿宋" w:cs="仿宋"/>
                <w:b/>
                <w:bCs/>
                <w:kern w:val="0"/>
                <w:sz w:val="32"/>
                <w:szCs w:val="32"/>
              </w:rPr>
            </w:pPr>
            <w:r>
              <w:rPr>
                <w:rFonts w:hint="eastAsia" w:ascii="仿宋" w:hAnsi="仿宋" w:eastAsia="仿宋" w:cs="仿宋"/>
                <w:sz w:val="32"/>
                <w:szCs w:val="32"/>
              </w:rPr>
              <w:t>财政性资金基本保证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84" w:type="dxa"/>
            <w:vAlign w:val="top"/>
          </w:tcPr>
          <w:p>
            <w:pPr>
              <w:widowControl/>
              <w:spacing w:after="160" w:line="580" w:lineRule="exact"/>
              <w:rPr>
                <w:rFonts w:hint="eastAsia" w:ascii="仿宋" w:hAnsi="仿宋" w:eastAsia="仿宋" w:cs="仿宋"/>
                <w:b/>
                <w:bCs/>
                <w:kern w:val="0"/>
                <w:sz w:val="32"/>
                <w:szCs w:val="32"/>
              </w:rPr>
            </w:pPr>
            <w:r>
              <w:rPr>
                <w:rFonts w:hint="eastAsia" w:ascii="Times New Roman" w:hAnsi="Times New Roman" w:eastAsia="黑体"/>
                <w:sz w:val="32"/>
                <w:szCs w:val="32"/>
                <w:lang w:val="en-US" w:eastAsia="zh-CN"/>
              </w:rPr>
              <w:t>5</w:t>
            </w:r>
          </w:p>
        </w:tc>
        <w:tc>
          <w:tcPr>
            <w:tcW w:w="3792" w:type="dxa"/>
            <w:vAlign w:val="top"/>
          </w:tcPr>
          <w:p>
            <w:pPr>
              <w:widowControl/>
              <w:spacing w:after="160" w:line="580" w:lineRule="exact"/>
              <w:rPr>
                <w:rFonts w:hint="eastAsia" w:ascii="仿宋" w:hAnsi="仿宋" w:eastAsia="仿宋" w:cs="仿宋"/>
                <w:b/>
                <w:bCs/>
                <w:kern w:val="0"/>
                <w:sz w:val="32"/>
                <w:szCs w:val="32"/>
              </w:rPr>
            </w:pPr>
            <w:r>
              <w:rPr>
                <w:rFonts w:hint="eastAsia" w:ascii="Times New Roman" w:hAnsi="Times New Roman" w:eastAsia="黑体"/>
                <w:sz w:val="32"/>
                <w:szCs w:val="32"/>
                <w:vertAlign w:val="baseline"/>
                <w:lang w:eastAsia="zh-CN"/>
              </w:rPr>
              <w:t>教务处</w:t>
            </w:r>
          </w:p>
        </w:tc>
        <w:tc>
          <w:tcPr>
            <w:tcW w:w="2174" w:type="dxa"/>
            <w:vAlign w:val="top"/>
          </w:tcPr>
          <w:p>
            <w:pPr>
              <w:spacing w:line="560" w:lineRule="exact"/>
              <w:jc w:val="center"/>
              <w:rPr>
                <w:rFonts w:hint="eastAsia" w:ascii="仿宋" w:hAnsi="仿宋" w:eastAsia="仿宋" w:cs="仿宋"/>
                <w:b/>
                <w:bCs/>
                <w:kern w:val="0"/>
                <w:sz w:val="32"/>
                <w:szCs w:val="32"/>
              </w:rPr>
            </w:pPr>
            <w:r>
              <w:rPr>
                <w:rFonts w:hint="eastAsia" w:ascii="仿宋" w:hAnsi="仿宋" w:eastAsia="仿宋" w:cs="仿宋"/>
                <w:kern w:val="0"/>
                <w:sz w:val="32"/>
                <w:szCs w:val="32"/>
              </w:rPr>
              <w:t>事业</w:t>
            </w:r>
            <w:r>
              <w:rPr>
                <w:rFonts w:hint="eastAsia" w:ascii="仿宋" w:hAnsi="仿宋" w:eastAsia="仿宋" w:cs="仿宋"/>
                <w:kern w:val="0"/>
                <w:sz w:val="32"/>
                <w:szCs w:val="32"/>
                <w:lang w:eastAsia="zh-CN"/>
              </w:rPr>
              <w:t>单位</w:t>
            </w:r>
          </w:p>
        </w:tc>
        <w:tc>
          <w:tcPr>
            <w:tcW w:w="3169" w:type="dxa"/>
            <w:vAlign w:val="top"/>
          </w:tcPr>
          <w:p>
            <w:pPr>
              <w:spacing w:line="560" w:lineRule="exact"/>
              <w:jc w:val="center"/>
              <w:rPr>
                <w:rFonts w:hint="eastAsia" w:ascii="仿宋" w:hAnsi="仿宋" w:eastAsia="仿宋" w:cs="仿宋"/>
                <w:b/>
                <w:bCs/>
                <w:kern w:val="0"/>
                <w:sz w:val="32"/>
                <w:szCs w:val="32"/>
              </w:rPr>
            </w:pPr>
            <w:r>
              <w:rPr>
                <w:rFonts w:hint="eastAsia" w:ascii="仿宋" w:hAnsi="仿宋" w:eastAsia="仿宋" w:cs="仿宋"/>
                <w:sz w:val="32"/>
                <w:szCs w:val="32"/>
              </w:rPr>
              <w:t>财政性资金基本保证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84" w:type="dxa"/>
            <w:vAlign w:val="top"/>
          </w:tcPr>
          <w:p>
            <w:pPr>
              <w:widowControl/>
              <w:spacing w:after="160" w:line="580" w:lineRule="exac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6</w:t>
            </w:r>
          </w:p>
        </w:tc>
        <w:tc>
          <w:tcPr>
            <w:tcW w:w="3792" w:type="dxa"/>
            <w:vAlign w:val="top"/>
          </w:tcPr>
          <w:p>
            <w:pPr>
              <w:widowControl/>
              <w:spacing w:after="160" w:line="580" w:lineRule="exact"/>
              <w:rPr>
                <w:rFonts w:hint="eastAsia" w:ascii="Times New Roman" w:hAnsi="Times New Roman" w:eastAsia="黑体"/>
                <w:sz w:val="32"/>
                <w:szCs w:val="32"/>
                <w:vertAlign w:val="baseline"/>
                <w:lang w:eastAsia="zh-CN"/>
              </w:rPr>
            </w:pPr>
            <w:r>
              <w:rPr>
                <w:rFonts w:hint="eastAsia" w:ascii="Times New Roman" w:hAnsi="Times New Roman" w:eastAsia="黑体"/>
                <w:sz w:val="32"/>
                <w:szCs w:val="32"/>
                <w:vertAlign w:val="baseline"/>
                <w:lang w:eastAsia="zh-CN"/>
              </w:rPr>
              <w:t>团委</w:t>
            </w:r>
          </w:p>
        </w:tc>
        <w:tc>
          <w:tcPr>
            <w:tcW w:w="2174" w:type="dxa"/>
            <w:vAlign w:val="top"/>
          </w:tcPr>
          <w:p>
            <w:pPr>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事业</w:t>
            </w:r>
            <w:r>
              <w:rPr>
                <w:rFonts w:hint="eastAsia" w:ascii="仿宋" w:hAnsi="仿宋" w:eastAsia="仿宋" w:cs="仿宋"/>
                <w:kern w:val="0"/>
                <w:sz w:val="32"/>
                <w:szCs w:val="32"/>
                <w:lang w:eastAsia="zh-CN"/>
              </w:rPr>
              <w:t>单位</w:t>
            </w:r>
          </w:p>
        </w:tc>
        <w:tc>
          <w:tcPr>
            <w:tcW w:w="3169" w:type="dxa"/>
            <w:vAlign w:val="top"/>
          </w:tcPr>
          <w:p>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财政性资金基本保证</w:t>
            </w:r>
          </w:p>
        </w:tc>
      </w:tr>
    </w:tbl>
    <w:p>
      <w:pPr>
        <w:widowControl/>
        <w:spacing w:after="160" w:line="580" w:lineRule="exact"/>
        <w:rPr>
          <w:rFonts w:ascii="Times New Roman" w:hAnsi="Times New Roman" w:eastAsia="黑体"/>
          <w:sz w:val="32"/>
          <w:szCs w:val="32"/>
        </w:rPr>
        <w:sectPr>
          <w:pgSz w:w="11906" w:h="16838"/>
          <w:pgMar w:top="2041" w:right="1531" w:bottom="2041" w:left="1531" w:header="851" w:footer="992" w:gutter="0"/>
          <w:pgNumType w:fmt="numberInDash"/>
          <w:cols w:space="0" w:num="1"/>
          <w:titlePg/>
          <w:docGrid w:type="lines" w:linePitch="312" w:charSpace="0"/>
        </w:sectPr>
      </w:pPr>
      <w:r>
        <w:pict>
          <v:shape id="文本框 151" o:spid="_x0000_s1054" o:spt="202" type="#_x0000_t202" style="position:absolute;left:0pt;margin-left:-85.7pt;margin-top:238.15pt;height:173.25pt;width:613.65pt;z-index:25166745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">
            <v:path/>
            <v:fill on="f" focussize="0,0"/>
            <v:stroke on="f" weight="0.5pt" joinstyle="miter"/>
            <v:imagedata o:title=""/>
            <o:lock v:ext="edit"/>
            <v:textbox>
              <w:txbxContent>
                <w:p>
                  <w:pPr>
                    <w:widowControl/>
                    <w:rPr>
                      <w:rFonts w:ascii="黑体" w:hAnsi="黑体" w:eastAsia="黑体" w:cs="黑体"/>
                      <w:color w:val="000000"/>
                      <w:sz w:val="96"/>
                      <w:szCs w:val="96"/>
                    </w:rPr>
                  </w:pPr>
                </w:p>
              </w:txbxContent>
            </v:textbox>
          </v:shape>
        </w:pict>
      </w:r>
    </w:p>
    <w:p>
      <w:pPr>
        <w:jc w:val="both"/>
        <w:rPr>
          <w:rFonts w:ascii="黑体" w:hAnsi="黑体" w:eastAsia="黑体" w:cs="黑体"/>
          <w:sz w:val="56"/>
          <w:szCs w:val="72"/>
        </w:rPr>
      </w:pPr>
    </w:p>
    <w:p>
      <w:pPr>
        <w:jc w:val="both"/>
        <w:rPr>
          <w:rFonts w:ascii="黑体" w:hAnsi="黑体" w:eastAsia="黑体" w:cs="黑体"/>
          <w:sz w:val="56"/>
          <w:szCs w:val="72"/>
        </w:rPr>
      </w:pPr>
    </w:p>
    <w:p>
      <w:pPr>
        <w:jc w:val="both"/>
        <w:rPr>
          <w:rFonts w:ascii="黑体" w:hAnsi="黑体" w:eastAsia="黑体" w:cs="黑体"/>
          <w:sz w:val="56"/>
          <w:szCs w:val="72"/>
        </w:rPr>
      </w:pPr>
    </w:p>
    <w:p>
      <w:pPr>
        <w:jc w:val="both"/>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r>
        <w:pict>
          <v:shape id="文本框 187" o:spid="_x0000_s1055" o:spt="202" type="#_x0000_t202" style="position:absolute;left:0pt;margin-left:-90.8pt;margin-top:4.35pt;height:263.1pt;width:613.65pt;z-index:251668480;v-text-anchor:middle;mso-width-relative:page;mso-height-relative:page;" fillcolor="#FFD966"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">
            <v:path/>
            <v:fill type="pattern" on="t" focussize="0,0"/>
            <v:stroke weight="0.5pt" color="#FFD966" joinstyle="miter"/>
            <v:imagedata o:title=""/>
            <o:lock v:ext="edit"/>
            <v:textbox>
              <w:txbxContent>
                <w:p>
                  <w:pPr>
                    <w:widowControl/>
                    <w:jc w:val="center"/>
                    <w:rPr>
                      <w:rFonts w:hint="eastAsia" w:ascii="黑体" w:hAnsi="黑体" w:eastAsia="黑体" w:cs="黑体"/>
                      <w:color w:val="000000"/>
                      <w:sz w:val="90"/>
                      <w:szCs w:val="90"/>
                    </w:rPr>
                  </w:pPr>
                </w:p>
                <w:p>
                  <w:pPr>
                    <w:widowControl/>
                    <w:jc w:val="center"/>
                    <w:rPr>
                      <w:rFonts w:ascii="黑体" w:hAnsi="黑体" w:eastAsia="黑体" w:cs="黑体"/>
                      <w:color w:val="000000"/>
                      <w:sz w:val="90"/>
                      <w:szCs w:val="90"/>
                    </w:rPr>
                  </w:pPr>
                  <w:r>
                    <w:rPr>
                      <w:rFonts w:hint="eastAsia" w:ascii="黑体" w:hAnsi="黑体" w:eastAsia="黑体" w:cs="黑体"/>
                      <w:color w:val="000000"/>
                      <w:sz w:val="90"/>
                      <w:szCs w:val="90"/>
                    </w:rPr>
                    <w:t>第二部分</w:t>
                  </w:r>
                  <w:r>
                    <w:rPr>
                      <w:rFonts w:ascii="黑体" w:hAnsi="黑体" w:eastAsia="黑体" w:cs="黑体"/>
                      <w:color w:val="000000"/>
                      <w:sz w:val="90"/>
                      <w:szCs w:val="90"/>
                    </w:rPr>
                    <w:t xml:space="preserve"> </w:t>
                  </w:r>
                </w:p>
                <w:p>
                  <w:pPr>
                    <w:widowControl/>
                    <w:jc w:val="center"/>
                    <w:rPr>
                      <w:rFonts w:ascii="黑体" w:hAnsi="黑体" w:eastAsia="黑体" w:cs="黑体"/>
                      <w:color w:val="000000"/>
                      <w:sz w:val="90"/>
                      <w:szCs w:val="90"/>
                    </w:rPr>
                  </w:pPr>
                  <w:r>
                    <w:rPr>
                      <w:rFonts w:ascii="黑体" w:hAnsi="黑体" w:eastAsia="黑体" w:cs="黑体"/>
                      <w:color w:val="000000"/>
                      <w:sz w:val="90"/>
                      <w:szCs w:val="90"/>
                    </w:rPr>
                    <w:t>2019</w:t>
                  </w:r>
                  <w:r>
                    <w:rPr>
                      <w:rFonts w:hint="eastAsia" w:ascii="黑体" w:hAnsi="黑体" w:eastAsia="黑体" w:cs="黑体"/>
                      <w:color w:val="000000"/>
                      <w:sz w:val="90"/>
                      <w:szCs w:val="90"/>
                    </w:rPr>
                    <w:t>年部门决算情况说明</w:t>
                  </w:r>
                </w:p>
                <w:p/>
              </w:txbxContent>
            </v:textbox>
          </v:shape>
        </w:pict>
      </w: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keepNext/>
        <w:keepLines/>
        <w:snapToGrid w:val="0"/>
        <w:spacing w:line="580" w:lineRule="exact"/>
        <w:outlineLvl w:val="1"/>
        <w:rPr>
          <w:rFonts w:ascii="黑体" w:hAnsi="Calibri" w:eastAsia="黑体"/>
          <w:sz w:val="32"/>
          <w:szCs w:val="32"/>
        </w:rPr>
      </w:pPr>
    </w:p>
    <w:p>
      <w:pPr>
        <w:keepNext/>
        <w:keepLines/>
        <w:snapToGrid w:val="0"/>
        <w:spacing w:line="580" w:lineRule="exact"/>
        <w:outlineLvl w:val="1"/>
        <w:rPr>
          <w:rFonts w:ascii="黑体" w:hAnsi="Calibri" w:eastAsia="黑体"/>
          <w:sz w:val="32"/>
          <w:szCs w:val="32"/>
        </w:rPr>
      </w:pPr>
    </w:p>
    <w:p>
      <w:pPr>
        <w:keepNext/>
        <w:keepLines/>
        <w:snapToGrid w:val="0"/>
        <w:spacing w:line="580" w:lineRule="exact"/>
        <w:outlineLvl w:val="1"/>
        <w:rPr>
          <w:rFonts w:ascii="黑体" w:hAnsi="Calibri" w:eastAsia="黑体"/>
          <w:sz w:val="32"/>
          <w:szCs w:val="32"/>
        </w:rPr>
      </w:pPr>
    </w:p>
    <w:p>
      <w:pPr>
        <w:keepNext/>
        <w:keepLines/>
        <w:snapToGrid w:val="0"/>
        <w:spacing w:line="580" w:lineRule="exact"/>
        <w:outlineLvl w:val="1"/>
        <w:rPr>
          <w:rFonts w:ascii="黑体" w:hAnsi="Calibri" w:eastAsia="黑体"/>
          <w:sz w:val="32"/>
          <w:szCs w:val="32"/>
        </w:rPr>
      </w:pPr>
    </w:p>
    <w:p>
      <w:pPr>
        <w:keepNext/>
        <w:keepLines/>
        <w:snapToGrid w:val="0"/>
        <w:spacing w:line="580" w:lineRule="exact"/>
        <w:outlineLvl w:val="1"/>
        <w:rPr>
          <w:rFonts w:ascii="黑体" w:hAnsi="Calibri" w:eastAsia="黑体"/>
          <w:sz w:val="32"/>
          <w:szCs w:val="32"/>
        </w:rPr>
      </w:pPr>
    </w:p>
    <w:p>
      <w:pPr>
        <w:keepNext/>
        <w:keepLines/>
        <w:snapToGrid w:val="0"/>
        <w:spacing w:line="580" w:lineRule="exact"/>
        <w:outlineLvl w:val="1"/>
        <w:rPr>
          <w:rFonts w:ascii="黑体" w:hAnsi="Calibri" w:eastAsia="黑体"/>
          <w:sz w:val="32"/>
          <w:szCs w:val="32"/>
        </w:rPr>
      </w:pPr>
    </w:p>
    <w:p>
      <w:pPr>
        <w:keepNext/>
        <w:keepLines/>
        <w:snapToGrid w:val="0"/>
        <w:spacing w:line="580" w:lineRule="exact"/>
        <w:outlineLvl w:val="1"/>
        <w:rPr>
          <w:rFonts w:ascii="黑体" w:hAnsi="Calibri" w:eastAsia="黑体"/>
          <w:sz w:val="32"/>
          <w:szCs w:val="32"/>
        </w:rPr>
      </w:pPr>
    </w:p>
    <w:p>
      <w:pPr>
        <w:keepNext/>
        <w:keepLines/>
        <w:snapToGrid w:val="0"/>
        <w:spacing w:line="580" w:lineRule="exact"/>
        <w:outlineLvl w:val="1"/>
        <w:rPr>
          <w:rFonts w:ascii="黑体" w:hAnsi="Calibri" w:eastAsia="黑体"/>
          <w:sz w:val="32"/>
          <w:szCs w:val="32"/>
        </w:rPr>
      </w:pPr>
    </w:p>
    <w:p>
      <w:pPr>
        <w:keepNext/>
        <w:keepLines/>
        <w:snapToGrid w:val="0"/>
        <w:spacing w:line="580" w:lineRule="exact"/>
        <w:outlineLvl w:val="1"/>
        <w:rPr>
          <w:rFonts w:ascii="黑体" w:hAnsi="Calibri" w:eastAsia="黑体"/>
          <w:sz w:val="32"/>
          <w:szCs w:val="32"/>
        </w:rPr>
      </w:pPr>
    </w:p>
    <w:p>
      <w:pPr>
        <w:keepNext/>
        <w:keepLines/>
        <w:snapToGrid w:val="0"/>
        <w:spacing w:line="580" w:lineRule="exact"/>
        <w:outlineLvl w:val="1"/>
        <w:rPr>
          <w:rFonts w:ascii="黑体" w:hAnsi="Calibri" w:eastAsia="黑体"/>
          <w:sz w:val="32"/>
          <w:szCs w:val="32"/>
        </w:rPr>
      </w:pPr>
    </w:p>
    <w:p>
      <w:pPr>
        <w:keepNext/>
        <w:keepLines/>
        <w:snapToGrid w:val="0"/>
        <w:spacing w:line="580" w:lineRule="exact"/>
        <w:outlineLvl w:val="1"/>
        <w:rPr>
          <w:rFonts w:ascii="黑体" w:hAnsi="Calibri" w:eastAsia="黑体"/>
          <w:sz w:val="32"/>
          <w:szCs w:val="32"/>
        </w:rPr>
      </w:pPr>
      <w:r>
        <w:rPr>
          <w:rFonts w:hint="eastAsia" w:ascii="黑体" w:hAnsi="Calibri" w:eastAsia="黑体"/>
          <w:sz w:val="32"/>
          <w:szCs w:val="32"/>
        </w:rPr>
        <w:t>一、收入</w:t>
      </w:r>
      <w:r>
        <w:rPr>
          <w:rFonts w:hint="eastAsia" w:ascii="黑体" w:hAnsi="Cambria" w:eastAsia="黑体" w:cs="黑体"/>
          <w:kern w:val="0"/>
          <w:sz w:val="32"/>
          <w:szCs w:val="32"/>
        </w:rPr>
        <w:t>支出</w:t>
      </w:r>
      <w:r>
        <w:rPr>
          <w:rFonts w:hint="eastAsia" w:ascii="黑体" w:hAnsi="Calibri" w:eastAsia="黑体"/>
          <w:sz w:val="32"/>
          <w:szCs w:val="32"/>
        </w:rPr>
        <w:t>决算总体情况说明</w:t>
      </w:r>
    </w:p>
    <w:p>
      <w:pPr>
        <w:adjustRightInd w:val="0"/>
        <w:snapToGrid w:val="0"/>
        <w:spacing w:line="580" w:lineRule="exact"/>
        <w:ind w:firstLine="640" w:firstLineChars="200"/>
        <w:rPr>
          <w:rFonts w:ascii="仿宋_GB2312" w:eastAsia="仿宋_GB2312" w:cs="DengXian-Regular"/>
          <w:sz w:val="32"/>
          <w:szCs w:val="32"/>
        </w:rPr>
      </w:pPr>
      <w:r>
        <w:rPr>
          <w:rFonts w:hint="eastAsia" w:ascii="仿宋_GB2312" w:hAnsi="Times New Roman" w:eastAsia="仿宋_GB2312" w:cs="DengXian-Regular"/>
          <w:sz w:val="32"/>
          <w:szCs w:val="32"/>
        </w:rPr>
        <w:t>本部门</w:t>
      </w:r>
      <w:r>
        <w:rPr>
          <w:rFonts w:ascii="仿宋_GB2312" w:hAnsi="Times New Roman" w:eastAsia="仿宋_GB2312" w:cs="DengXian-Regular"/>
          <w:sz w:val="32"/>
          <w:szCs w:val="32"/>
        </w:rPr>
        <w:t>2019</w:t>
      </w:r>
      <w:r>
        <w:rPr>
          <w:rFonts w:hint="eastAsia" w:ascii="仿宋_GB2312" w:hAnsi="Times New Roman" w:eastAsia="仿宋_GB2312" w:cs="DengXian-Regular"/>
          <w:sz w:val="32"/>
          <w:szCs w:val="32"/>
        </w:rPr>
        <w:t>年度收入总计（含结转和结余）</w:t>
      </w:r>
      <w:r>
        <w:rPr>
          <w:rFonts w:ascii="仿宋_GB2312" w:hAnsi="Times New Roman" w:eastAsia="仿宋_GB2312" w:cs="DengXian-Regular"/>
          <w:sz w:val="32"/>
          <w:szCs w:val="32"/>
        </w:rPr>
        <w:t>1838.7</w:t>
      </w:r>
      <w:r>
        <w:rPr>
          <w:rFonts w:hint="eastAsia" w:ascii="仿宋_GB2312" w:hAnsi="Times New Roman" w:eastAsia="仿宋_GB2312" w:cs="DengXian-Regular"/>
          <w:sz w:val="32"/>
          <w:szCs w:val="32"/>
          <w:lang w:val="en-US" w:eastAsia="zh-CN"/>
        </w:rPr>
        <w:t>6</w:t>
      </w:r>
      <w:r>
        <w:rPr>
          <w:rFonts w:hint="eastAsia" w:ascii="仿宋_GB2312" w:hAnsi="Times New Roman" w:eastAsia="仿宋_GB2312" w:cs="DengXian-Regular"/>
          <w:sz w:val="32"/>
          <w:szCs w:val="32"/>
        </w:rPr>
        <w:t>万元，支出（含结转和结余）</w:t>
      </w:r>
      <w:r>
        <w:rPr>
          <w:rFonts w:ascii="仿宋_GB2312" w:hAnsi="Times New Roman" w:eastAsia="仿宋_GB2312" w:cs="DengXian-Regular"/>
          <w:sz w:val="32"/>
          <w:szCs w:val="32"/>
        </w:rPr>
        <w:t>1838.76</w:t>
      </w:r>
      <w:r>
        <w:rPr>
          <w:rFonts w:hint="eastAsia" w:ascii="仿宋_GB2312" w:hAnsi="Times New Roman" w:eastAsia="仿宋_GB2312" w:cs="DengXian-Regular"/>
          <w:sz w:val="32"/>
          <w:szCs w:val="32"/>
        </w:rPr>
        <w:t>万元。与</w:t>
      </w:r>
      <w:r>
        <w:rPr>
          <w:rFonts w:ascii="仿宋_GB2312" w:hAnsi="Times New Roman" w:eastAsia="仿宋_GB2312" w:cs="DengXian-Regular"/>
          <w:sz w:val="32"/>
          <w:szCs w:val="32"/>
        </w:rPr>
        <w:t>2018</w:t>
      </w:r>
      <w:r>
        <w:rPr>
          <w:rFonts w:hint="eastAsia" w:ascii="仿宋_GB2312" w:hAnsi="Times New Roman" w:eastAsia="仿宋_GB2312" w:cs="DengXian-Regular"/>
          <w:sz w:val="32"/>
          <w:szCs w:val="32"/>
        </w:rPr>
        <w:t>年度决算相比，</w:t>
      </w:r>
      <w:r>
        <w:rPr>
          <w:rFonts w:hint="eastAsia" w:ascii="仿宋_GB2312" w:eastAsia="仿宋_GB2312" w:cs="DengXian-Regular"/>
          <w:sz w:val="32"/>
          <w:szCs w:val="32"/>
        </w:rPr>
        <w:t>收入增加</w:t>
      </w:r>
      <w:r>
        <w:rPr>
          <w:rFonts w:ascii="仿宋_GB2312" w:eastAsia="仿宋_GB2312" w:cs="DengXian-Regular"/>
          <w:sz w:val="32"/>
          <w:szCs w:val="32"/>
        </w:rPr>
        <w:t>40.2</w:t>
      </w:r>
      <w:r>
        <w:rPr>
          <w:rFonts w:hint="eastAsia" w:ascii="仿宋_GB2312" w:eastAsia="仿宋_GB2312" w:cs="DengXian-Regular"/>
          <w:sz w:val="32"/>
          <w:szCs w:val="32"/>
        </w:rPr>
        <w:t>万元，</w:t>
      </w:r>
      <w:r>
        <w:rPr>
          <w:rFonts w:hint="eastAsia" w:ascii="仿宋_GB2312" w:eastAsia="仿宋_GB2312" w:cs="DengXian-Regular"/>
          <w:color w:val="000000"/>
          <w:sz w:val="32"/>
          <w:szCs w:val="32"/>
        </w:rPr>
        <w:t>增长</w:t>
      </w:r>
      <w:r>
        <w:rPr>
          <w:rFonts w:ascii="仿宋_GB2312" w:eastAsia="仿宋_GB2312" w:cs="DengXian-Regular"/>
          <w:color w:val="000000"/>
          <w:sz w:val="32"/>
          <w:szCs w:val="32"/>
        </w:rPr>
        <w:t>2.24%</w:t>
      </w:r>
      <w:r>
        <w:rPr>
          <w:rFonts w:hint="eastAsia" w:ascii="仿宋_GB2312" w:eastAsia="仿宋_GB2312" w:cs="DengXian-Regular"/>
          <w:sz w:val="32"/>
          <w:szCs w:val="32"/>
        </w:rPr>
        <w:t>；支出增加</w:t>
      </w:r>
      <w:r>
        <w:rPr>
          <w:rFonts w:ascii="仿宋_GB2312" w:eastAsia="仿宋_GB2312" w:cs="DengXian-Regular"/>
          <w:sz w:val="32"/>
          <w:szCs w:val="32"/>
        </w:rPr>
        <w:t>83.36</w:t>
      </w:r>
      <w:r>
        <w:rPr>
          <w:rFonts w:hint="eastAsia" w:ascii="仿宋_GB2312" w:eastAsia="仿宋_GB2312" w:cs="DengXian-Regular"/>
          <w:sz w:val="32"/>
          <w:szCs w:val="32"/>
        </w:rPr>
        <w:t>万元，</w:t>
      </w:r>
      <w:r>
        <w:rPr>
          <w:rFonts w:hint="eastAsia" w:ascii="仿宋_GB2312" w:eastAsia="仿宋_GB2312" w:cs="DengXian-Regular"/>
          <w:color w:val="000000"/>
          <w:sz w:val="32"/>
          <w:szCs w:val="32"/>
        </w:rPr>
        <w:t>增长</w:t>
      </w:r>
      <w:r>
        <w:rPr>
          <w:rFonts w:ascii="仿宋_GB2312" w:eastAsia="仿宋_GB2312" w:cs="DengXian-Regular"/>
          <w:color w:val="000000"/>
          <w:sz w:val="32"/>
          <w:szCs w:val="32"/>
        </w:rPr>
        <w:t>4.75%</w:t>
      </w:r>
      <w:r>
        <w:rPr>
          <w:rFonts w:hint="eastAsia" w:ascii="仿宋_GB2312" w:eastAsia="仿宋_GB2312" w:cs="DengXian-Regular"/>
          <w:sz w:val="32"/>
          <w:szCs w:val="32"/>
        </w:rPr>
        <w:t>。</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主要原因是：</w:t>
      </w:r>
    </w:p>
    <w:p>
      <w:pPr>
        <w:numPr>
          <w:ilvl w:val="0"/>
          <w:numId w:val="1"/>
        </w:num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调资、涨工资</w:t>
      </w:r>
    </w:p>
    <w:p>
      <w:pPr>
        <w:numPr>
          <w:ilvl w:val="0"/>
          <w:numId w:val="1"/>
        </w:num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现代职业教育质量提升（改善办学）年初未做预算，年终下达。</w:t>
      </w:r>
    </w:p>
    <w:p>
      <w:pPr>
        <w:keepNext/>
        <w:keepLines/>
        <w:snapToGrid w:val="0"/>
        <w:spacing w:line="580" w:lineRule="exact"/>
        <w:ind w:firstLine="640" w:firstLineChars="200"/>
        <w:outlineLvl w:val="1"/>
        <w:rPr>
          <w:rFonts w:ascii="黑体" w:hAnsi="Calibri" w:eastAsia="黑体"/>
          <w:sz w:val="32"/>
          <w:szCs w:val="32"/>
        </w:rPr>
      </w:pPr>
      <w:r>
        <w:rPr>
          <w:rFonts w:hint="eastAsia" w:ascii="黑体" w:hAnsi="Calibri" w:eastAsia="黑体"/>
          <w:sz w:val="32"/>
          <w:szCs w:val="32"/>
        </w:rPr>
        <w:t>二、收入决算情况说明</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t>本部门</w:t>
      </w:r>
      <w:r>
        <w:rPr>
          <w:rFonts w:ascii="仿宋_GB2312" w:hAnsi="Times New Roman" w:eastAsia="仿宋_GB2312" w:cs="DengXian-Regular"/>
          <w:sz w:val="32"/>
          <w:szCs w:val="32"/>
        </w:rPr>
        <w:t>2019</w:t>
      </w:r>
      <w:r>
        <w:rPr>
          <w:rFonts w:hint="eastAsia" w:ascii="仿宋_GB2312" w:hAnsi="Times New Roman" w:eastAsia="仿宋_GB2312" w:cs="DengXian-Regular"/>
          <w:sz w:val="32"/>
          <w:szCs w:val="32"/>
        </w:rPr>
        <w:t>年度本年收入合计</w:t>
      </w:r>
      <w:r>
        <w:rPr>
          <w:rFonts w:ascii="仿宋_GB2312" w:hAnsi="Times New Roman" w:eastAsia="仿宋_GB2312" w:cs="DengXian-Regular"/>
          <w:sz w:val="32"/>
          <w:szCs w:val="32"/>
        </w:rPr>
        <w:t>1805.43</w:t>
      </w:r>
      <w:r>
        <w:rPr>
          <w:rFonts w:hint="eastAsia" w:ascii="仿宋_GB2312" w:hAnsi="Times New Roman" w:eastAsia="仿宋_GB2312" w:cs="DengXian-Regular"/>
          <w:sz w:val="32"/>
          <w:szCs w:val="32"/>
        </w:rPr>
        <w:t>万元，其中：财政拨款收入</w:t>
      </w:r>
      <w:r>
        <w:rPr>
          <w:rFonts w:ascii="仿宋_GB2312" w:hAnsi="Times New Roman" w:eastAsia="仿宋_GB2312" w:cs="DengXian-Regular"/>
          <w:sz w:val="32"/>
          <w:szCs w:val="32"/>
        </w:rPr>
        <w:t>1759.68</w:t>
      </w:r>
      <w:r>
        <w:rPr>
          <w:rFonts w:hint="eastAsia" w:ascii="仿宋_GB2312" w:hAnsi="Times New Roman" w:eastAsia="仿宋_GB2312" w:cs="DengXian-Regular"/>
          <w:sz w:val="32"/>
          <w:szCs w:val="32"/>
        </w:rPr>
        <w:t>万元，占</w:t>
      </w:r>
      <w:r>
        <w:rPr>
          <w:rFonts w:ascii="仿宋_GB2312" w:hAnsi="Times New Roman" w:eastAsia="仿宋_GB2312" w:cs="DengXian-Regular"/>
          <w:sz w:val="32"/>
          <w:szCs w:val="32"/>
        </w:rPr>
        <w:t>97.47</w:t>
      </w:r>
      <w:r>
        <w:rPr>
          <w:rFonts w:ascii="仿宋_GB2312" w:hAnsi="Times New Roman" w:eastAsia="仿宋_GB2312" w:cs="DengXian-Regular"/>
          <w:color w:val="000000"/>
          <w:sz w:val="32"/>
          <w:szCs w:val="32"/>
        </w:rPr>
        <w:t>%</w:t>
      </w:r>
      <w:r>
        <w:rPr>
          <w:rFonts w:hint="eastAsia" w:ascii="仿宋_GB2312" w:hAnsi="Times New Roman" w:eastAsia="仿宋_GB2312" w:cs="DengXian-Regular"/>
          <w:sz w:val="32"/>
          <w:szCs w:val="32"/>
        </w:rPr>
        <w:t>；事业收入</w:t>
      </w:r>
      <w:r>
        <w:rPr>
          <w:rFonts w:ascii="仿宋_GB2312" w:hAnsi="Times New Roman" w:eastAsia="仿宋_GB2312" w:cs="DengXian-Regular"/>
          <w:sz w:val="32"/>
          <w:szCs w:val="32"/>
        </w:rPr>
        <w:t>44.65</w:t>
      </w:r>
      <w:r>
        <w:rPr>
          <w:rFonts w:hint="eastAsia" w:ascii="仿宋_GB2312" w:hAnsi="Times New Roman" w:eastAsia="仿宋_GB2312" w:cs="DengXian-Regular"/>
          <w:sz w:val="32"/>
          <w:szCs w:val="32"/>
        </w:rPr>
        <w:t>万元，占</w:t>
      </w:r>
      <w:r>
        <w:rPr>
          <w:rFonts w:ascii="仿宋_GB2312" w:hAnsi="Times New Roman" w:eastAsia="仿宋_GB2312" w:cs="DengXian-Regular"/>
          <w:sz w:val="32"/>
          <w:szCs w:val="32"/>
        </w:rPr>
        <w:t>2.48</w:t>
      </w:r>
      <w:r>
        <w:rPr>
          <w:rFonts w:ascii="仿宋_GB2312" w:hAnsi="Times New Roman" w:eastAsia="仿宋_GB2312" w:cs="DengXian-Regular"/>
          <w:color w:val="000000"/>
          <w:sz w:val="32"/>
          <w:szCs w:val="32"/>
        </w:rPr>
        <w:t>%</w:t>
      </w:r>
      <w:r>
        <w:rPr>
          <w:rFonts w:hint="eastAsia" w:ascii="仿宋_GB2312" w:hAnsi="Times New Roman" w:eastAsia="仿宋_GB2312" w:cs="DengXian-Regular"/>
          <w:sz w:val="32"/>
          <w:szCs w:val="32"/>
        </w:rPr>
        <w:t>；经营收入</w:t>
      </w:r>
      <w:r>
        <w:rPr>
          <w:rFonts w:ascii="仿宋_GB2312" w:hAnsi="Times New Roman" w:eastAsia="仿宋_GB2312" w:cs="DengXian-Regular"/>
          <w:sz w:val="32"/>
          <w:szCs w:val="32"/>
        </w:rPr>
        <w:t>1</w:t>
      </w:r>
      <w:r>
        <w:rPr>
          <w:rFonts w:hint="eastAsia" w:ascii="仿宋_GB2312" w:hAnsi="Times New Roman" w:eastAsia="仿宋_GB2312" w:cs="DengXian-Regular"/>
          <w:sz w:val="32"/>
          <w:szCs w:val="32"/>
        </w:rPr>
        <w:t>万元，占</w:t>
      </w:r>
      <w:r>
        <w:rPr>
          <w:rFonts w:ascii="仿宋_GB2312" w:hAnsi="Times New Roman" w:eastAsia="仿宋_GB2312" w:cs="DengXian-Regular"/>
          <w:sz w:val="32"/>
          <w:szCs w:val="32"/>
        </w:rPr>
        <w:t>0.0</w:t>
      </w:r>
      <w:r>
        <w:rPr>
          <w:rFonts w:ascii="仿宋_GB2312" w:hAnsi="Times New Roman" w:eastAsia="仿宋_GB2312" w:cs="DengXian-Regular"/>
          <w:color w:val="000000"/>
          <w:sz w:val="32"/>
          <w:szCs w:val="32"/>
        </w:rPr>
        <w:t>6%</w:t>
      </w:r>
      <w:r>
        <w:rPr>
          <w:rFonts w:hint="eastAsia" w:ascii="仿宋_GB2312" w:hAnsi="Times New Roman" w:eastAsia="仿宋_GB2312" w:cs="DengXian-Regular"/>
          <w:sz w:val="32"/>
          <w:szCs w:val="32"/>
        </w:rPr>
        <w:t>；其他收入</w:t>
      </w:r>
      <w:r>
        <w:rPr>
          <w:rFonts w:ascii="仿宋_GB2312" w:hAnsi="Times New Roman" w:eastAsia="仿宋_GB2312" w:cs="DengXian-Regular"/>
          <w:sz w:val="32"/>
          <w:szCs w:val="32"/>
        </w:rPr>
        <w:t>0.1</w:t>
      </w:r>
      <w:r>
        <w:rPr>
          <w:rFonts w:hint="eastAsia" w:ascii="仿宋_GB2312" w:hAnsi="Times New Roman" w:eastAsia="仿宋_GB2312" w:cs="DengXian-Regular"/>
          <w:sz w:val="32"/>
          <w:szCs w:val="32"/>
        </w:rPr>
        <w:t>万元，占</w:t>
      </w:r>
      <w:r>
        <w:rPr>
          <w:rFonts w:ascii="仿宋_GB2312" w:hAnsi="Times New Roman" w:eastAsia="仿宋_GB2312" w:cs="DengXian-Regular"/>
          <w:sz w:val="32"/>
          <w:szCs w:val="32"/>
        </w:rPr>
        <w:t>0.0</w:t>
      </w:r>
      <w:r>
        <w:rPr>
          <w:rFonts w:ascii="仿宋_GB2312" w:hAnsi="Times New Roman" w:eastAsia="仿宋_GB2312" w:cs="DengXian-Regular"/>
          <w:color w:val="000000"/>
          <w:sz w:val="32"/>
          <w:szCs w:val="32"/>
        </w:rPr>
        <w:t>6%</w:t>
      </w:r>
      <w:r>
        <w:rPr>
          <w:rFonts w:hint="eastAsia" w:ascii="仿宋_GB2312" w:hAnsi="Times New Roman" w:eastAsia="仿宋_GB2312" w:cs="DengXian-Regular"/>
          <w:sz w:val="32"/>
          <w:szCs w:val="32"/>
        </w:rPr>
        <w:t>。如图所示：</w:t>
      </w:r>
    </w:p>
    <w:p>
      <w:pPr>
        <w:adjustRightInd w:val="0"/>
        <w:snapToGrid w:val="0"/>
        <w:spacing w:line="580" w:lineRule="exact"/>
        <w:ind w:firstLine="420" w:firstLineChars="200"/>
        <w:rPr>
          <w:rFonts w:ascii="黑体" w:hAnsi="Calibri" w:eastAsia="黑体"/>
          <w:sz w:val="32"/>
          <w:szCs w:val="32"/>
        </w:rPr>
      </w:pPr>
      <w:r>
        <w:pict>
          <v:shape id="图表 1" o:spid="_x0000_s1056" o:spt="75" type="#_x0000_t75" style="position:absolute;left:0pt;margin-left:39.85pt;margin-top:9.3pt;height:216.5pt;width:361.45pt;mso-wrap-distance-bottom:0pt;mso-wrap-distance-top:0pt;z-index:251671552;mso-width-relative:page;mso-height-relative:page;" filled="f" o:preferrelative="t" stroked="f" coordsize="21600,21600"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">
            <v:path/>
            <v:fill on="f" focussize="0,0"/>
            <v:stroke on="f" joinstyle="miter"/>
            <v:imagedata r:id="rId14" o:title=""/>
            <o:lock v:ext="edit" aspectratio="f"/>
            <w10:wrap type="topAndBottom"/>
          </v:shape>
        </w:pict>
      </w:r>
      <w:r>
        <w:rPr>
          <w:rFonts w:hint="eastAsia" w:ascii="黑体" w:hAnsi="Calibri" w:eastAsia="黑体"/>
          <w:sz w:val="32"/>
          <w:szCs w:val="32"/>
        </w:rPr>
        <w:t>三、支出决算情况说明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w:t>
      </w:r>
      <w:r>
        <w:rPr>
          <w:rFonts w:ascii="仿宋_GB2312" w:hAnsi="Times New Roman" w:eastAsia="仿宋_GB2312" w:cs="DengXian-Regular"/>
          <w:sz w:val="32"/>
          <w:szCs w:val="32"/>
        </w:rPr>
        <w:t>2019</w:t>
      </w:r>
      <w:r>
        <w:rPr>
          <w:rFonts w:hint="eastAsia" w:ascii="仿宋_GB2312" w:hAnsi="Times New Roman" w:eastAsia="仿宋_GB2312" w:cs="DengXian-Regular"/>
          <w:sz w:val="32"/>
          <w:szCs w:val="32"/>
        </w:rPr>
        <w:t>年度本年支出合计</w:t>
      </w:r>
      <w:r>
        <w:rPr>
          <w:rFonts w:ascii="仿宋_GB2312" w:hAnsi="Times New Roman" w:eastAsia="仿宋_GB2312" w:cs="DengXian-Regular"/>
          <w:sz w:val="32"/>
          <w:szCs w:val="32"/>
        </w:rPr>
        <w:t>1822.66</w:t>
      </w:r>
      <w:r>
        <w:rPr>
          <w:rFonts w:hint="eastAsia" w:ascii="仿宋_GB2312" w:hAnsi="Times New Roman" w:eastAsia="仿宋_GB2312" w:cs="DengXian-Regular"/>
          <w:sz w:val="32"/>
          <w:szCs w:val="32"/>
        </w:rPr>
        <w:t>万元，其中：基本支出</w:t>
      </w:r>
      <w:r>
        <w:rPr>
          <w:rFonts w:ascii="仿宋_GB2312" w:hAnsi="Times New Roman" w:eastAsia="仿宋_GB2312" w:cs="DengXian-Regular"/>
          <w:sz w:val="32"/>
          <w:szCs w:val="32"/>
        </w:rPr>
        <w:t>1502.65</w:t>
      </w:r>
      <w:r>
        <w:rPr>
          <w:rFonts w:hint="eastAsia" w:ascii="仿宋_GB2312" w:hAnsi="Times New Roman" w:eastAsia="仿宋_GB2312" w:cs="DengXian-Regular"/>
          <w:sz w:val="32"/>
          <w:szCs w:val="32"/>
        </w:rPr>
        <w:t>万元，占</w:t>
      </w:r>
      <w:r>
        <w:rPr>
          <w:rFonts w:ascii="仿宋_GB2312" w:hAnsi="Times New Roman" w:eastAsia="仿宋_GB2312" w:cs="DengXian-Regular"/>
          <w:sz w:val="32"/>
          <w:szCs w:val="32"/>
        </w:rPr>
        <w:t>82.4</w:t>
      </w:r>
      <w:r>
        <w:rPr>
          <w:rFonts w:ascii="仿宋_GB2312" w:hAnsi="Times New Roman" w:eastAsia="仿宋_GB2312" w:cs="DengXian-Regular"/>
          <w:color w:val="000000"/>
          <w:sz w:val="32"/>
          <w:szCs w:val="32"/>
        </w:rPr>
        <w:t>4%</w:t>
      </w:r>
      <w:r>
        <w:rPr>
          <w:rFonts w:hint="eastAsia" w:ascii="仿宋_GB2312" w:hAnsi="Times New Roman" w:eastAsia="仿宋_GB2312" w:cs="DengXian-Regular"/>
          <w:sz w:val="32"/>
          <w:szCs w:val="32"/>
        </w:rPr>
        <w:t>；项目支出</w:t>
      </w:r>
      <w:r>
        <w:rPr>
          <w:rFonts w:ascii="仿宋_GB2312" w:hAnsi="Times New Roman" w:eastAsia="仿宋_GB2312" w:cs="DengXian-Regular"/>
          <w:sz w:val="32"/>
          <w:szCs w:val="32"/>
        </w:rPr>
        <w:t>319.02</w:t>
      </w:r>
      <w:r>
        <w:rPr>
          <w:rFonts w:hint="eastAsia" w:ascii="仿宋_GB2312" w:hAnsi="Times New Roman" w:eastAsia="仿宋_GB2312" w:cs="DengXian-Regular"/>
          <w:sz w:val="32"/>
          <w:szCs w:val="32"/>
        </w:rPr>
        <w:t>万元，占</w:t>
      </w:r>
      <w:r>
        <w:rPr>
          <w:rFonts w:ascii="仿宋_GB2312" w:hAnsi="Times New Roman" w:eastAsia="仿宋_GB2312" w:cs="DengXian-Regular"/>
          <w:sz w:val="32"/>
          <w:szCs w:val="32"/>
        </w:rPr>
        <w:t>17.50%</w:t>
      </w:r>
      <w:r>
        <w:rPr>
          <w:rFonts w:hint="eastAsia" w:ascii="仿宋_GB2312" w:hAnsi="Times New Roman" w:eastAsia="仿宋_GB2312" w:cs="DengXian-Regular"/>
          <w:sz w:val="32"/>
          <w:szCs w:val="32"/>
        </w:rPr>
        <w:t>；经营支出</w:t>
      </w:r>
      <w:r>
        <w:rPr>
          <w:rFonts w:ascii="仿宋_GB2312" w:hAnsi="Times New Roman" w:eastAsia="仿宋_GB2312" w:cs="DengXian-Regular"/>
          <w:sz w:val="32"/>
          <w:szCs w:val="32"/>
        </w:rPr>
        <w:t>1</w:t>
      </w:r>
      <w:r>
        <w:rPr>
          <w:rFonts w:hint="eastAsia" w:ascii="仿宋_GB2312" w:hAnsi="Times New Roman" w:eastAsia="仿宋_GB2312" w:cs="DengXian-Regular"/>
          <w:sz w:val="32"/>
          <w:szCs w:val="32"/>
        </w:rPr>
        <w:t>万元，占</w:t>
      </w:r>
      <w:r>
        <w:rPr>
          <w:rFonts w:ascii="仿宋_GB2312" w:hAnsi="Times New Roman" w:eastAsia="仿宋_GB2312" w:cs="DengXian-Regular"/>
          <w:sz w:val="32"/>
          <w:szCs w:val="32"/>
        </w:rPr>
        <w:t>0.0</w:t>
      </w:r>
      <w:r>
        <w:rPr>
          <w:rFonts w:ascii="仿宋_GB2312" w:hAnsi="Times New Roman" w:eastAsia="仿宋_GB2312" w:cs="DengXian-Regular"/>
          <w:color w:val="000000"/>
          <w:sz w:val="32"/>
          <w:szCs w:val="32"/>
        </w:rPr>
        <w:t>5%</w:t>
      </w:r>
      <w:r>
        <w:rPr>
          <w:rFonts w:hint="eastAsia" w:ascii="仿宋_GB2312" w:hAnsi="Times New Roman" w:eastAsia="仿宋_GB2312" w:cs="DengXian-Regular"/>
          <w:sz w:val="32"/>
          <w:szCs w:val="32"/>
        </w:rPr>
        <w:t>。如图所示：</w:t>
      </w:r>
    </w:p>
    <w:p>
      <w:pPr>
        <w:adjustRightInd w:val="0"/>
        <w:snapToGrid w:val="0"/>
        <w:spacing w:line="580" w:lineRule="exact"/>
        <w:ind w:firstLine="420" w:firstLineChars="200"/>
        <w:rPr>
          <w:rFonts w:ascii="黑体" w:hAnsi="Calibri" w:eastAsia="黑体"/>
          <w:sz w:val="32"/>
          <w:szCs w:val="32"/>
        </w:rPr>
      </w:pPr>
      <w:r>
        <w:pict>
          <v:shape id="图表 2" o:spid="_x0000_s1057" o:spt="75" type="#_x0000_t75" style="position:absolute;left:0pt;margin-left:2.7pt;margin-top:4.85pt;height:216.5pt;width:361.45pt;mso-wrap-distance-bottom:0pt;mso-wrap-distance-top:0pt;z-index:251672576;mso-width-relative:page;mso-height-relative:page;"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">
            <v:path/>
            <v:fill on="f" focussize="0,0"/>
            <v:stroke on="f" joinstyle="miter"/>
            <v:imagedata r:id="rId15" o:title=""/>
            <o:lock v:ext="edit" aspectratio="f"/>
            <w10:wrap type="topAndBottom"/>
          </v:shape>
        </w:pict>
      </w:r>
      <w:r>
        <w:rPr>
          <w:rFonts w:hint="eastAsia" w:ascii="黑体" w:hAnsi="Calibri" w:eastAsia="黑体"/>
          <w:sz w:val="32"/>
          <w:szCs w:val="32"/>
        </w:rPr>
        <w:t>四、</w:t>
      </w:r>
      <w:r>
        <w:rPr>
          <w:rFonts w:hint="eastAsia" w:ascii="黑体" w:hAnsi="Cambria" w:eastAsia="黑体" w:cs="黑体"/>
          <w:kern w:val="0"/>
          <w:sz w:val="32"/>
          <w:szCs w:val="32"/>
        </w:rPr>
        <w:t>财政</w:t>
      </w:r>
      <w:r>
        <w:rPr>
          <w:rFonts w:hint="eastAsia" w:ascii="黑体" w:hAnsi="Calibri" w:eastAsia="黑体"/>
          <w:sz w:val="32"/>
          <w:szCs w:val="32"/>
        </w:rPr>
        <w:t>拨款收入支出决算总体情况说明</w:t>
      </w:r>
    </w:p>
    <w:p>
      <w:pPr>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（一）财政拨款收支与</w:t>
      </w:r>
      <w:r>
        <w:rPr>
          <w:rFonts w:ascii="楷体_GB2312" w:hAnsi="Times New Roman" w:eastAsia="楷体_GB2312" w:cs="DengXian-Bold"/>
          <w:b/>
          <w:bCs/>
          <w:sz w:val="32"/>
          <w:szCs w:val="32"/>
        </w:rPr>
        <w:t xml:space="preserve">2018 </w:t>
      </w:r>
      <w:r>
        <w:rPr>
          <w:rFonts w:hint="eastAsia" w:ascii="楷体_GB2312" w:hAnsi="Times New Roman" w:eastAsia="楷体_GB2312" w:cs="DengXian-Bold"/>
          <w:b/>
          <w:bCs/>
          <w:sz w:val="32"/>
          <w:szCs w:val="32"/>
        </w:rPr>
        <w:t>年度决算对比情况</w:t>
      </w:r>
    </w:p>
    <w:p>
      <w:pPr>
        <w:numPr>
          <w:ilvl w:val="0"/>
          <w:numId w:val="1"/>
        </w:num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w:t>
      </w:r>
      <w:r>
        <w:rPr>
          <w:rFonts w:ascii="仿宋_GB2312" w:hAnsi="Times New Roman" w:eastAsia="仿宋_GB2312" w:cs="DengXian-Regular"/>
          <w:sz w:val="32"/>
          <w:szCs w:val="32"/>
        </w:rPr>
        <w:t>2019</w:t>
      </w:r>
      <w:r>
        <w:rPr>
          <w:rFonts w:hint="eastAsia" w:ascii="仿宋_GB2312" w:hAnsi="Times New Roman" w:eastAsia="仿宋_GB2312" w:cs="DengXian-Regular"/>
          <w:sz w:val="32"/>
          <w:szCs w:val="32"/>
        </w:rPr>
        <w:t>年度形成的财政拨款收支均为一般公共预算财政拨款，其中本年收入</w:t>
      </w:r>
      <w:r>
        <w:rPr>
          <w:rFonts w:ascii="仿宋_GB2312" w:hAnsi="Times New Roman" w:eastAsia="仿宋_GB2312" w:cs="DengXian-Regular"/>
          <w:sz w:val="32"/>
          <w:szCs w:val="32"/>
        </w:rPr>
        <w:t>1759.68</w:t>
      </w:r>
      <w:r>
        <w:rPr>
          <w:rFonts w:hint="eastAsia" w:ascii="仿宋_GB2312" w:hAnsi="Times New Roman" w:eastAsia="仿宋_GB2312" w:cs="DengXian-Regular"/>
          <w:sz w:val="32"/>
          <w:szCs w:val="32"/>
        </w:rPr>
        <w:t>万元</w:t>
      </w:r>
      <w:r>
        <w:rPr>
          <w:rFonts w:ascii="仿宋_GB2312" w:hAnsi="Times New Roman" w:eastAsia="仿宋_GB2312" w:cs="DengXian-Regular"/>
          <w:sz w:val="32"/>
          <w:szCs w:val="32"/>
        </w:rPr>
        <w:t>,</w:t>
      </w:r>
      <w:r>
        <w:rPr>
          <w:rFonts w:hint="eastAsia" w:ascii="仿宋_GB2312" w:hAnsi="Times New Roman" w:eastAsia="仿宋_GB2312" w:cs="DengXian-Regular"/>
          <w:sz w:val="32"/>
          <w:szCs w:val="32"/>
        </w:rPr>
        <w:t>比</w:t>
      </w:r>
      <w:r>
        <w:rPr>
          <w:rFonts w:ascii="仿宋_GB2312" w:hAnsi="Times New Roman" w:eastAsia="仿宋_GB2312" w:cs="DengXian-Regular"/>
          <w:sz w:val="32"/>
          <w:szCs w:val="32"/>
        </w:rPr>
        <w:t>2018</w:t>
      </w:r>
      <w:r>
        <w:rPr>
          <w:rFonts w:hint="eastAsia" w:ascii="仿宋_GB2312" w:hAnsi="Times New Roman" w:eastAsia="仿宋_GB2312" w:cs="DengXian-Regular"/>
          <w:sz w:val="32"/>
          <w:szCs w:val="32"/>
        </w:rPr>
        <w:t>年度增加</w:t>
      </w:r>
      <w:r>
        <w:rPr>
          <w:rFonts w:ascii="仿宋_GB2312" w:hAnsi="Times New Roman" w:eastAsia="仿宋_GB2312" w:cs="DengXian-Regular"/>
          <w:sz w:val="32"/>
          <w:szCs w:val="32"/>
        </w:rPr>
        <w:t>39.33</w:t>
      </w:r>
      <w:r>
        <w:rPr>
          <w:rFonts w:hint="eastAsia" w:ascii="仿宋_GB2312" w:hAnsi="Times New Roman" w:eastAsia="仿宋_GB2312" w:cs="DengXian-Regular"/>
          <w:sz w:val="32"/>
          <w:szCs w:val="32"/>
        </w:rPr>
        <w:t>万元，增长</w:t>
      </w:r>
      <w:r>
        <w:rPr>
          <w:rFonts w:ascii="仿宋_GB2312" w:hAnsi="Times New Roman" w:eastAsia="仿宋_GB2312" w:cs="DengXian-Regular"/>
          <w:color w:val="000000"/>
          <w:sz w:val="32"/>
          <w:szCs w:val="32"/>
        </w:rPr>
        <w:t>2.28%</w:t>
      </w:r>
      <w:r>
        <w:rPr>
          <w:rFonts w:hint="eastAsia" w:ascii="仿宋_GB2312" w:hAnsi="Times New Roman" w:eastAsia="仿宋_GB2312" w:cs="DengXian-Regular"/>
          <w:color w:val="000000"/>
          <w:sz w:val="32"/>
          <w:szCs w:val="32"/>
        </w:rPr>
        <w:t>，</w:t>
      </w:r>
      <w:r>
        <w:rPr>
          <w:rFonts w:hint="eastAsia" w:ascii="仿宋_GB2312" w:hAnsi="Times New Roman" w:eastAsia="仿宋_GB2312" w:cs="DengXian-Regular"/>
          <w:sz w:val="32"/>
          <w:szCs w:val="32"/>
        </w:rPr>
        <w:t>主要是</w:t>
      </w:r>
      <w:r>
        <w:rPr>
          <w:rFonts w:ascii="仿宋_GB2312" w:hAnsi="Times New Roman" w:eastAsia="仿宋_GB2312" w:cs="DengXian-Regular"/>
          <w:sz w:val="32"/>
          <w:szCs w:val="32"/>
        </w:rPr>
        <w:t>1</w:t>
      </w:r>
      <w:r>
        <w:rPr>
          <w:rFonts w:hint="eastAsia" w:ascii="仿宋_GB2312" w:hAnsi="Times New Roman" w:eastAsia="仿宋_GB2312" w:cs="DengXian-Regular"/>
          <w:sz w:val="32"/>
          <w:szCs w:val="32"/>
        </w:rPr>
        <w:t>、调资、涨工资</w:t>
      </w:r>
      <w:r>
        <w:rPr>
          <w:rFonts w:ascii="仿宋_GB2312" w:hAnsi="Times New Roman" w:eastAsia="仿宋_GB2312" w:cs="DengXian-Regular"/>
          <w:sz w:val="32"/>
          <w:szCs w:val="32"/>
        </w:rPr>
        <w:t>2</w:t>
      </w:r>
      <w:r>
        <w:rPr>
          <w:rFonts w:hint="eastAsia" w:ascii="仿宋_GB2312" w:hAnsi="Times New Roman" w:eastAsia="仿宋_GB2312" w:cs="DengXian-Regular"/>
          <w:sz w:val="32"/>
          <w:szCs w:val="32"/>
        </w:rPr>
        <w:t>、现代职业教育质量提升（改善办学）年初未做预算，年终下达；本年支出</w:t>
      </w:r>
      <w:r>
        <w:rPr>
          <w:rFonts w:ascii="仿宋_GB2312" w:hAnsi="Times New Roman" w:eastAsia="仿宋_GB2312" w:cs="DengXian-Regular"/>
          <w:sz w:val="32"/>
          <w:szCs w:val="32"/>
        </w:rPr>
        <w:t>1788.</w:t>
      </w:r>
      <w:r>
        <w:rPr>
          <w:rFonts w:hint="eastAsia" w:ascii="仿宋_GB2312" w:hAnsi="Times New Roman" w:eastAsia="仿宋_GB2312" w:cs="DengXian-Regular"/>
          <w:sz w:val="32"/>
          <w:szCs w:val="32"/>
          <w:lang w:val="en-US" w:eastAsia="zh-CN"/>
        </w:rPr>
        <w:t>5</w:t>
      </w:r>
      <w:r>
        <w:rPr>
          <w:rFonts w:ascii="仿宋_GB2312" w:hAnsi="Times New Roman" w:eastAsia="仿宋_GB2312" w:cs="DengXian-Regular"/>
          <w:sz w:val="32"/>
          <w:szCs w:val="32"/>
        </w:rPr>
        <w:t>2</w:t>
      </w:r>
      <w:r>
        <w:rPr>
          <w:rFonts w:hint="eastAsia" w:ascii="仿宋_GB2312" w:hAnsi="Times New Roman" w:eastAsia="仿宋_GB2312" w:cs="DengXian-Regular"/>
          <w:sz w:val="32"/>
          <w:szCs w:val="32"/>
        </w:rPr>
        <w:t>万元，增加</w:t>
      </w:r>
      <w:r>
        <w:rPr>
          <w:rFonts w:ascii="仿宋_GB2312" w:hAnsi="Times New Roman" w:eastAsia="仿宋_GB2312" w:cs="DengXian-Regular"/>
          <w:sz w:val="32"/>
          <w:szCs w:val="32"/>
        </w:rPr>
        <w:t>99.17</w:t>
      </w:r>
      <w:r>
        <w:rPr>
          <w:rFonts w:hint="eastAsia" w:ascii="仿宋_GB2312" w:hAnsi="Times New Roman" w:eastAsia="仿宋_GB2312" w:cs="DengXian-Regular"/>
          <w:sz w:val="32"/>
          <w:szCs w:val="32"/>
        </w:rPr>
        <w:t>万元，增长</w:t>
      </w:r>
      <w:r>
        <w:rPr>
          <w:rFonts w:ascii="仿宋_GB2312" w:hAnsi="Times New Roman" w:eastAsia="仿宋_GB2312" w:cs="DengXian-Regular"/>
          <w:sz w:val="32"/>
          <w:szCs w:val="32"/>
        </w:rPr>
        <w:t>5.8</w:t>
      </w:r>
      <w:r>
        <w:rPr>
          <w:rFonts w:ascii="仿宋_GB2312" w:hAnsi="Times New Roman" w:eastAsia="仿宋_GB2312" w:cs="DengXian-Regular"/>
          <w:color w:val="000000"/>
          <w:sz w:val="32"/>
          <w:szCs w:val="32"/>
        </w:rPr>
        <w:t>7%</w:t>
      </w:r>
      <w:r>
        <w:rPr>
          <w:rFonts w:hint="eastAsia" w:ascii="仿宋_GB2312" w:hAnsi="Times New Roman" w:eastAsia="仿宋_GB2312" w:cs="DengXian-Regular"/>
          <w:sz w:val="32"/>
          <w:szCs w:val="32"/>
        </w:rPr>
        <w:t>，主要是</w:t>
      </w:r>
      <w:r>
        <w:rPr>
          <w:rFonts w:ascii="仿宋_GB2312" w:hAnsi="Times New Roman" w:eastAsia="仿宋_GB2312" w:cs="DengXian-Regular"/>
          <w:sz w:val="32"/>
          <w:szCs w:val="32"/>
        </w:rPr>
        <w:t>1</w:t>
      </w:r>
      <w:r>
        <w:rPr>
          <w:rFonts w:hint="eastAsia" w:ascii="仿宋_GB2312" w:hAnsi="Times New Roman" w:eastAsia="仿宋_GB2312" w:cs="DengXian-Regular"/>
          <w:sz w:val="32"/>
          <w:szCs w:val="32"/>
        </w:rPr>
        <w:t>、调资、涨工资</w:t>
      </w:r>
      <w:r>
        <w:rPr>
          <w:rFonts w:ascii="仿宋_GB2312" w:hAnsi="Times New Roman" w:eastAsia="仿宋_GB2312" w:cs="DengXian-Regular"/>
          <w:sz w:val="32"/>
          <w:szCs w:val="32"/>
        </w:rPr>
        <w:t>2</w:t>
      </w:r>
      <w:r>
        <w:rPr>
          <w:rFonts w:hint="eastAsia" w:ascii="仿宋_GB2312" w:hAnsi="Times New Roman" w:eastAsia="仿宋_GB2312" w:cs="DengXian-Regular"/>
          <w:sz w:val="32"/>
          <w:szCs w:val="32"/>
        </w:rPr>
        <w:t>、现代职业教育质量提升（改善办学）年初未做预算，年终下达。</w:t>
      </w:r>
    </w:p>
    <w:p>
      <w:pPr>
        <w:adjustRightInd w:val="0"/>
        <w:snapToGrid w:val="0"/>
        <w:spacing w:line="580" w:lineRule="exact"/>
        <w:ind w:firstLine="420" w:firstLineChars="200"/>
        <w:rPr>
          <w:rFonts w:ascii="仿宋_GB2312" w:hAnsi="Times New Roman" w:eastAsia="仿宋_GB2312" w:cs="DengXian-Regular"/>
          <w:sz w:val="32"/>
          <w:szCs w:val="32"/>
          <w:highlight w:val="yellow"/>
        </w:rPr>
      </w:pPr>
      <w:r>
        <w:pict>
          <v:shape id="图表 3" o:spid="_x0000_s1058" o:spt="75" type="#_x0000_t75" style="position:absolute;left:0pt;margin-left:14.9pt;margin-top:3.35pt;height:216.5pt;width:361.45pt;mso-wrap-distance-bottom:0pt;mso-wrap-distance-top:0pt;z-index:251673600;mso-width-relative:page;mso-height-relative:page;"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">
            <v:path/>
            <v:fill on="f" focussize="0,0"/>
            <v:stroke on="f" joinstyle="miter"/>
            <v:imagedata r:id="rId16" o:title=""/>
            <o:lock v:ext="edit" aspectratio="f"/>
            <w10:wrap type="topAndBottom"/>
          </v:shape>
        </w:pict>
      </w:r>
    </w:p>
    <w:p>
      <w:pPr>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pPr>
        <w:adjustRightInd w:val="0"/>
        <w:snapToGrid w:val="0"/>
        <w:spacing w:line="580" w:lineRule="exact"/>
        <w:ind w:firstLine="640" w:firstLineChars="200"/>
        <w:rPr>
          <w:rFonts w:ascii="仿宋_GB2312" w:hAnsi="Times New Roman" w:eastAsia="仿宋_GB2312" w:cs="DengXian-Regular"/>
          <w:color w:val="FF0000"/>
          <w:sz w:val="32"/>
          <w:szCs w:val="32"/>
        </w:rPr>
      </w:pPr>
      <w:r>
        <w:rPr>
          <w:rFonts w:hint="eastAsia" w:ascii="仿宋_GB2312" w:hAnsi="Times New Roman" w:eastAsia="仿宋_GB2312" w:cs="DengXian-Regular"/>
          <w:sz w:val="32"/>
          <w:szCs w:val="32"/>
        </w:rPr>
        <w:t>本部门</w:t>
      </w:r>
      <w:r>
        <w:rPr>
          <w:rFonts w:ascii="仿宋_GB2312" w:hAnsi="Times New Roman" w:eastAsia="仿宋_GB2312" w:cs="DengXian-Regular"/>
          <w:sz w:val="32"/>
          <w:szCs w:val="32"/>
        </w:rPr>
        <w:t>2019</w:t>
      </w:r>
      <w:r>
        <w:rPr>
          <w:rFonts w:hint="eastAsia" w:ascii="仿宋_GB2312" w:hAnsi="Times New Roman" w:eastAsia="仿宋_GB2312" w:cs="DengXian-Regular"/>
          <w:sz w:val="32"/>
          <w:szCs w:val="32"/>
        </w:rPr>
        <w:t>年度一般公共预算财政拨款收入</w:t>
      </w:r>
      <w:r>
        <w:rPr>
          <w:rFonts w:ascii="仿宋_GB2312" w:hAnsi="Times New Roman" w:eastAsia="仿宋_GB2312" w:cs="DengXian-Regular"/>
          <w:sz w:val="32"/>
          <w:szCs w:val="32"/>
        </w:rPr>
        <w:t>1759.68</w:t>
      </w:r>
      <w:r>
        <w:rPr>
          <w:rFonts w:hint="eastAsia" w:ascii="仿宋_GB2312" w:hAnsi="Times New Roman" w:eastAsia="仿宋_GB2312" w:cs="DengXian-Regular"/>
          <w:sz w:val="32"/>
          <w:szCs w:val="32"/>
        </w:rPr>
        <w:t>万元，完成年初预算的</w:t>
      </w:r>
      <w:r>
        <w:rPr>
          <w:rFonts w:ascii="仿宋_GB2312" w:hAnsi="Times New Roman" w:eastAsia="仿宋_GB2312" w:cs="DengXian-Regular"/>
          <w:sz w:val="32"/>
          <w:szCs w:val="32"/>
        </w:rPr>
        <w:t>102.92</w:t>
      </w:r>
      <w:r>
        <w:rPr>
          <w:rFonts w:ascii="仿宋_GB2312" w:hAnsi="Times New Roman" w:eastAsia="仿宋_GB2312" w:cs="DengXian-Regular"/>
          <w:color w:val="000000"/>
          <w:sz w:val="32"/>
          <w:szCs w:val="32"/>
        </w:rPr>
        <w:t>%</w:t>
      </w:r>
      <w:r>
        <w:rPr>
          <w:rFonts w:hint="eastAsia" w:ascii="仿宋_GB2312" w:hAnsi="Times New Roman" w:eastAsia="仿宋_GB2312" w:cs="DengXian-Regular"/>
          <w:sz w:val="32"/>
          <w:szCs w:val="32"/>
        </w:rPr>
        <w:t>（如图</w:t>
      </w:r>
      <w:r>
        <w:rPr>
          <w:rFonts w:ascii="仿宋_GB2312" w:hAnsi="Times New Roman" w:eastAsia="仿宋_GB2312" w:cs="DengXian-Regular"/>
          <w:sz w:val="32"/>
          <w:szCs w:val="32"/>
        </w:rPr>
        <w:t>4</w:t>
      </w:r>
      <w:r>
        <w:rPr>
          <w:rFonts w:hint="eastAsia" w:ascii="仿宋_GB2312" w:hAnsi="Times New Roman" w:eastAsia="仿宋_GB2312" w:cs="DengXian-Regular"/>
          <w:sz w:val="32"/>
          <w:szCs w:val="32"/>
        </w:rPr>
        <w:t>）</w:t>
      </w:r>
      <w:r>
        <w:rPr>
          <w:rFonts w:ascii="仿宋_GB2312" w:hAnsi="Times New Roman" w:eastAsia="仿宋_GB2312" w:cs="DengXian-Regular"/>
          <w:sz w:val="32"/>
          <w:szCs w:val="32"/>
        </w:rPr>
        <w:t>,</w:t>
      </w:r>
      <w:r>
        <w:rPr>
          <w:rFonts w:hint="eastAsia" w:ascii="仿宋_GB2312" w:hAnsi="Times New Roman" w:eastAsia="仿宋_GB2312" w:cs="DengXian-Regular"/>
          <w:sz w:val="32"/>
          <w:szCs w:val="32"/>
        </w:rPr>
        <w:t>比年初预算增加</w:t>
      </w:r>
      <w:r>
        <w:rPr>
          <w:rFonts w:ascii="仿宋_GB2312" w:hAnsi="Times New Roman" w:eastAsia="仿宋_GB2312" w:cs="DengXian-Regular"/>
          <w:sz w:val="32"/>
          <w:szCs w:val="32"/>
        </w:rPr>
        <w:t>49.87</w:t>
      </w:r>
      <w:r>
        <w:rPr>
          <w:rFonts w:hint="eastAsia" w:ascii="仿宋_GB2312" w:hAnsi="Times New Roman" w:eastAsia="仿宋_GB2312" w:cs="DengXian-Regular"/>
          <w:sz w:val="32"/>
          <w:szCs w:val="32"/>
        </w:rPr>
        <w:t>万元，决算数大于预算数主要是</w:t>
      </w:r>
      <w:r>
        <w:rPr>
          <w:rFonts w:ascii="仿宋_GB2312" w:hAnsi="Times New Roman" w:eastAsia="仿宋_GB2312" w:cs="DengXian-Regular"/>
          <w:sz w:val="32"/>
          <w:szCs w:val="32"/>
        </w:rPr>
        <w:t>1</w:t>
      </w:r>
      <w:r>
        <w:rPr>
          <w:rFonts w:hint="eastAsia" w:ascii="仿宋_GB2312" w:hAnsi="Times New Roman" w:eastAsia="仿宋_GB2312" w:cs="DengXian-Regular"/>
          <w:sz w:val="32"/>
          <w:szCs w:val="32"/>
        </w:rPr>
        <w:t>、调资、涨工资</w:t>
      </w:r>
      <w:r>
        <w:rPr>
          <w:rFonts w:ascii="仿宋_GB2312" w:hAnsi="Times New Roman" w:eastAsia="仿宋_GB2312" w:cs="DengXian-Regular"/>
          <w:sz w:val="32"/>
          <w:szCs w:val="32"/>
        </w:rPr>
        <w:t>2</w:t>
      </w:r>
      <w:r>
        <w:rPr>
          <w:rFonts w:hint="eastAsia" w:ascii="仿宋_GB2312" w:hAnsi="Times New Roman" w:eastAsia="仿宋_GB2312" w:cs="DengXian-Regular"/>
          <w:sz w:val="32"/>
          <w:szCs w:val="32"/>
        </w:rPr>
        <w:t>、现代职业教育质量提升（改善办学）年初未做预算，年终下；本年支出</w:t>
      </w:r>
      <w:r>
        <w:rPr>
          <w:rFonts w:ascii="仿宋_GB2312" w:hAnsi="Times New Roman" w:eastAsia="仿宋_GB2312" w:cs="DengXian-Regular"/>
          <w:sz w:val="32"/>
          <w:szCs w:val="32"/>
        </w:rPr>
        <w:t>1788.52</w:t>
      </w:r>
      <w:r>
        <w:rPr>
          <w:rFonts w:hint="eastAsia" w:ascii="仿宋_GB2312" w:hAnsi="Times New Roman" w:eastAsia="仿宋_GB2312" w:cs="DengXian-Regular"/>
          <w:sz w:val="32"/>
          <w:szCs w:val="32"/>
        </w:rPr>
        <w:t>万元，完成年初预算的</w:t>
      </w:r>
      <w:r>
        <w:rPr>
          <w:rFonts w:ascii="仿宋_GB2312" w:hAnsi="Times New Roman" w:eastAsia="仿宋_GB2312" w:cs="DengXian-Regular"/>
          <w:sz w:val="32"/>
          <w:szCs w:val="32"/>
        </w:rPr>
        <w:t>104.60</w:t>
      </w:r>
      <w:r>
        <w:rPr>
          <w:rFonts w:ascii="仿宋_GB2312" w:hAnsi="Times New Roman" w:eastAsia="仿宋_GB2312" w:cs="DengXian-Regular"/>
          <w:color w:val="000000"/>
          <w:sz w:val="32"/>
          <w:szCs w:val="32"/>
        </w:rPr>
        <w:t>%</w:t>
      </w:r>
      <w:r>
        <w:rPr>
          <w:rFonts w:ascii="仿宋_GB2312" w:hAnsi="Times New Roman" w:eastAsia="仿宋_GB2312" w:cs="DengXian-Regular"/>
          <w:sz w:val="32"/>
          <w:szCs w:val="32"/>
        </w:rPr>
        <w:t>,</w:t>
      </w:r>
      <w:r>
        <w:rPr>
          <w:rFonts w:hint="eastAsia" w:ascii="仿宋_GB2312" w:hAnsi="Times New Roman" w:eastAsia="仿宋_GB2312" w:cs="DengXian-Regular"/>
          <w:sz w:val="32"/>
          <w:szCs w:val="32"/>
        </w:rPr>
        <w:t>比年初预算增加</w:t>
      </w:r>
      <w:r>
        <w:rPr>
          <w:rFonts w:ascii="仿宋_GB2312" w:hAnsi="Times New Roman" w:eastAsia="仿宋_GB2312" w:cs="DengXian-Regular"/>
          <w:sz w:val="32"/>
          <w:szCs w:val="32"/>
        </w:rPr>
        <w:t>78.71</w:t>
      </w:r>
      <w:r>
        <w:rPr>
          <w:rFonts w:hint="eastAsia" w:ascii="仿宋_GB2312" w:hAnsi="Times New Roman" w:eastAsia="仿宋_GB2312" w:cs="DengXian-Regular"/>
          <w:sz w:val="32"/>
          <w:szCs w:val="32"/>
        </w:rPr>
        <w:t>万元，决算数大于预算数主要是</w:t>
      </w:r>
      <w:r>
        <w:rPr>
          <w:rFonts w:ascii="仿宋_GB2312" w:hAnsi="Times New Roman" w:eastAsia="仿宋_GB2312" w:cs="DengXian-Regular"/>
          <w:sz w:val="32"/>
          <w:szCs w:val="32"/>
        </w:rPr>
        <w:t>1</w:t>
      </w:r>
      <w:r>
        <w:rPr>
          <w:rFonts w:hint="eastAsia" w:ascii="仿宋_GB2312" w:hAnsi="Times New Roman" w:eastAsia="仿宋_GB2312" w:cs="DengXian-Regular"/>
          <w:sz w:val="32"/>
          <w:szCs w:val="32"/>
        </w:rPr>
        <w:t>、调资、涨工资</w:t>
      </w:r>
      <w:r>
        <w:rPr>
          <w:rFonts w:ascii="仿宋_GB2312" w:hAnsi="Times New Roman" w:eastAsia="仿宋_GB2312" w:cs="DengXian-Regular"/>
          <w:sz w:val="32"/>
          <w:szCs w:val="32"/>
        </w:rPr>
        <w:t>2</w:t>
      </w:r>
      <w:r>
        <w:rPr>
          <w:rFonts w:hint="eastAsia" w:ascii="仿宋_GB2312" w:hAnsi="Times New Roman" w:eastAsia="仿宋_GB2312" w:cs="DengXian-Regular"/>
          <w:sz w:val="32"/>
          <w:szCs w:val="32"/>
        </w:rPr>
        <w:t>、现代职业教育质量提升（改善办学）年初未做预算，年终下达。</w:t>
      </w:r>
    </w:p>
    <w:p>
      <w:pPr>
        <w:adjustRightInd w:val="0"/>
        <w:snapToGrid w:val="0"/>
        <w:spacing w:line="580" w:lineRule="exact"/>
        <w:ind w:firstLine="420" w:firstLineChars="200"/>
        <w:rPr>
          <w:rFonts w:ascii="仿宋_GB2312" w:hAnsi="Times New Roman" w:eastAsia="仿宋_GB2312" w:cs="DengXian-Regular"/>
          <w:color w:val="FF0000"/>
          <w:sz w:val="32"/>
          <w:szCs w:val="32"/>
        </w:rPr>
      </w:pPr>
      <w:r>
        <w:pict>
          <v:shape id="图表 5" o:spid="_x0000_s1059" o:spt="75" type="#_x0000_t75" style="position:absolute;left:0pt;margin-left:45.4pt;margin-top:6.05pt;height:216.5pt;width:361.45pt;mso-wrap-distance-bottom:0pt;mso-wrap-distance-top:0pt;z-index:251674624;mso-width-relative:page;mso-height-relative:page;"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">
            <v:path/>
            <v:fill on="f" focussize="0,0"/>
            <v:stroke on="f" joinstyle="miter"/>
            <v:imagedata r:id="rId17" o:title=""/>
            <o:lock v:ext="edit" aspectratio="f"/>
            <w10:wrap type="topAndBottom"/>
          </v:shape>
        </w:pict>
      </w:r>
    </w:p>
    <w:p>
      <w:pPr>
        <w:numPr>
          <w:ilvl w:val="0"/>
          <w:numId w:val="2"/>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ascii="仿宋_GB2312" w:hAnsi="Times New Roman" w:eastAsia="仿宋_GB2312" w:cs="DengXian-Regular"/>
          <w:sz w:val="32"/>
          <w:szCs w:val="32"/>
        </w:rPr>
        <w:t xml:space="preserve">2019 </w:t>
      </w:r>
      <w:r>
        <w:rPr>
          <w:rFonts w:hint="eastAsia" w:ascii="仿宋_GB2312" w:hAnsi="Times New Roman" w:eastAsia="仿宋_GB2312" w:cs="DengXian-Regular"/>
          <w:sz w:val="32"/>
          <w:szCs w:val="32"/>
        </w:rPr>
        <w:t>年度财政拨款支出</w:t>
      </w:r>
      <w:r>
        <w:rPr>
          <w:rFonts w:ascii="仿宋_GB2312" w:hAnsi="Times New Roman" w:eastAsia="仿宋_GB2312" w:cs="DengXian-Regular"/>
          <w:sz w:val="32"/>
          <w:szCs w:val="32"/>
        </w:rPr>
        <w:t>1788.52</w:t>
      </w:r>
      <w:r>
        <w:rPr>
          <w:rFonts w:hint="eastAsia" w:ascii="仿宋_GB2312" w:hAnsi="Times New Roman" w:eastAsia="仿宋_GB2312" w:cs="DengXian-Regular"/>
          <w:sz w:val="32"/>
          <w:szCs w:val="32"/>
        </w:rPr>
        <w:t>万元，主要用于以下方面一般公共服务（类）支出</w:t>
      </w:r>
      <w:r>
        <w:rPr>
          <w:rFonts w:ascii="仿宋_GB2312" w:hAnsi="Times New Roman" w:eastAsia="仿宋_GB2312" w:cs="DengXian-Regular"/>
          <w:sz w:val="32"/>
          <w:szCs w:val="32"/>
        </w:rPr>
        <w:t>0.50</w:t>
      </w:r>
      <w:r>
        <w:rPr>
          <w:rFonts w:hint="eastAsia" w:ascii="仿宋_GB2312" w:hAnsi="Times New Roman" w:eastAsia="仿宋_GB2312" w:cs="DengXian-Regular"/>
          <w:sz w:val="32"/>
          <w:szCs w:val="32"/>
        </w:rPr>
        <w:t>万元，占</w:t>
      </w:r>
      <w:r>
        <w:rPr>
          <w:rFonts w:ascii="仿宋_GB2312" w:hAnsi="Times New Roman" w:eastAsia="仿宋_GB2312" w:cs="DengXian-Regular"/>
          <w:sz w:val="32"/>
          <w:szCs w:val="32"/>
        </w:rPr>
        <w:t>0.03%</w:t>
      </w:r>
      <w:r>
        <w:rPr>
          <w:rFonts w:hint="eastAsia" w:ascii="仿宋_GB2312" w:hAnsi="Times New Roman" w:eastAsia="仿宋_GB2312" w:cs="DengXian-Regular"/>
          <w:sz w:val="32"/>
          <w:szCs w:val="32"/>
        </w:rPr>
        <w:t>；教育（类）支出</w:t>
      </w:r>
      <w:r>
        <w:rPr>
          <w:rFonts w:ascii="仿宋_GB2312" w:hAnsi="Times New Roman" w:eastAsia="仿宋_GB2312" w:cs="DengXian-Regular"/>
          <w:sz w:val="32"/>
          <w:szCs w:val="32"/>
        </w:rPr>
        <w:t>1776.94</w:t>
      </w:r>
      <w:r>
        <w:rPr>
          <w:rFonts w:hint="eastAsia" w:ascii="仿宋_GB2312" w:hAnsi="Times New Roman" w:eastAsia="仿宋_GB2312" w:cs="DengXian-Regular"/>
          <w:sz w:val="32"/>
          <w:szCs w:val="32"/>
        </w:rPr>
        <w:t>万元，占</w:t>
      </w:r>
      <w:r>
        <w:rPr>
          <w:rFonts w:ascii="仿宋_GB2312" w:hAnsi="Times New Roman" w:eastAsia="仿宋_GB2312" w:cs="DengXian-Regular"/>
          <w:sz w:val="32"/>
          <w:szCs w:val="32"/>
        </w:rPr>
        <w:t>99.35%</w:t>
      </w:r>
      <w:r>
        <w:rPr>
          <w:rFonts w:hint="eastAsia" w:ascii="仿宋_GB2312" w:hAnsi="Times New Roman" w:eastAsia="仿宋_GB2312" w:cs="DengXian-Regular"/>
          <w:sz w:val="32"/>
          <w:szCs w:val="32"/>
        </w:rPr>
        <w:t>；社会保障和就业（类）支出</w:t>
      </w:r>
      <w:r>
        <w:rPr>
          <w:rFonts w:ascii="仿宋_GB2312" w:hAnsi="Times New Roman" w:eastAsia="仿宋_GB2312" w:cs="DengXian-Regular"/>
          <w:sz w:val="32"/>
          <w:szCs w:val="32"/>
        </w:rPr>
        <w:t xml:space="preserve"> 11.08</w:t>
      </w:r>
      <w:r>
        <w:rPr>
          <w:rFonts w:hint="eastAsia" w:ascii="仿宋_GB2312" w:hAnsi="Times New Roman" w:eastAsia="仿宋_GB2312" w:cs="DengXian-Regular"/>
          <w:sz w:val="32"/>
          <w:szCs w:val="32"/>
        </w:rPr>
        <w:t>万元，占</w:t>
      </w:r>
      <w:r>
        <w:rPr>
          <w:rFonts w:ascii="仿宋_GB2312" w:hAnsi="Times New Roman" w:eastAsia="仿宋_GB2312" w:cs="DengXian-Regular"/>
          <w:sz w:val="32"/>
          <w:szCs w:val="32"/>
        </w:rPr>
        <w:t>0.62%</w:t>
      </w:r>
      <w:r>
        <w:rPr>
          <w:rFonts w:hint="eastAsia" w:ascii="仿宋_GB2312" w:hAnsi="Times New Roman" w:eastAsia="仿宋_GB2312" w:cs="DengXian-Regular"/>
          <w:sz w:val="32"/>
          <w:szCs w:val="32"/>
        </w:rPr>
        <w:t>。</w:t>
      </w:r>
    </w:p>
    <w:p>
      <w:pPr>
        <w:adjustRightInd w:val="0"/>
        <w:snapToGrid w:val="0"/>
        <w:spacing w:line="580" w:lineRule="exact"/>
        <w:rPr>
          <w:rFonts w:ascii="仿宋_GB2312" w:hAnsi="Times New Roman" w:eastAsia="仿宋_GB2312" w:cs="DengXian-Regular"/>
          <w:sz w:val="32"/>
          <w:szCs w:val="32"/>
          <w:highlight w:val="yellow"/>
        </w:rPr>
      </w:pPr>
      <w:r>
        <w:pict>
          <v:shape id="图表 4" o:spid="_x0000_s1060" o:spt="75" type="#_x0000_t75" style="position:absolute;left:0pt;margin-left:43.4pt;margin-top:11.35pt;height:216.5pt;width:361.45pt;mso-wrap-distance-bottom:0pt;mso-wrap-distance-top:0pt;z-index:251675648;mso-width-relative:page;mso-height-relative:page;"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">
            <v:path/>
            <v:fill on="f" focussize="0,0"/>
            <v:stroke on="f" joinstyle="miter"/>
            <v:imagedata r:id="rId18" o:title=""/>
            <o:lock v:ext="edit" aspectratio="f"/>
            <w10:wrap type="topAndBottom"/>
          </v:shape>
        </w:pict>
      </w:r>
      <w:r>
        <w:rPr>
          <w:rFonts w:hint="eastAsia" w:ascii="楷体_GB2312" w:hAnsi="Times New Roman" w:eastAsia="楷体_GB2312" w:cs="DengXian-Bold"/>
          <w:b/>
          <w:bCs/>
          <w:sz w:val="32"/>
          <w:szCs w:val="32"/>
        </w:rPr>
        <w:t>（四）一般公共预算基本支出决算情况说明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ascii="仿宋_GB2312" w:hAnsi="Times New Roman" w:eastAsia="仿宋_GB2312" w:cs="DengXian-Regular"/>
          <w:sz w:val="32"/>
          <w:szCs w:val="32"/>
        </w:rPr>
        <w:t xml:space="preserve">2019 </w:t>
      </w:r>
      <w:r>
        <w:rPr>
          <w:rFonts w:hint="eastAsia" w:ascii="仿宋_GB2312" w:hAnsi="Times New Roman" w:eastAsia="仿宋_GB2312" w:cs="DengXian-Regular"/>
          <w:sz w:val="32"/>
          <w:szCs w:val="32"/>
        </w:rPr>
        <w:t>年度财政拨款基本支出</w:t>
      </w:r>
      <w:r>
        <w:rPr>
          <w:rFonts w:ascii="仿宋_GB2312" w:hAnsi="Times New Roman" w:eastAsia="仿宋_GB2312" w:cs="DengXian-Regular"/>
          <w:sz w:val="32"/>
          <w:szCs w:val="32"/>
        </w:rPr>
        <w:t>1469.51</w:t>
      </w:r>
      <w:r>
        <w:rPr>
          <w:rFonts w:hint="eastAsia" w:ascii="仿宋_GB2312" w:hAnsi="Times New Roman" w:eastAsia="仿宋_GB2312" w:cs="DengXian-Regular"/>
          <w:sz w:val="32"/>
          <w:szCs w:val="32"/>
        </w:rPr>
        <w:t>万元，其中：</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人员经费</w:t>
      </w:r>
      <w:r>
        <w:rPr>
          <w:rFonts w:ascii="仿宋_GB2312" w:hAnsi="Times New Roman" w:eastAsia="仿宋_GB2312" w:cs="DengXian-Regular"/>
          <w:sz w:val="32"/>
          <w:szCs w:val="32"/>
        </w:rPr>
        <w:t>1423.72</w:t>
      </w:r>
      <w:r>
        <w:rPr>
          <w:rFonts w:hint="eastAsia" w:ascii="仿宋_GB2312" w:hAnsi="Times New Roman" w:eastAsia="仿宋_GB2312" w:cs="DengXian-Regular"/>
          <w:sz w:val="32"/>
          <w:szCs w:val="32"/>
        </w:rPr>
        <w:t>万元，主要包括基本工资、津贴补贴、奖金、绩效工资、机关事业单位基本养老保险缴费、职工基本医疗保险缴费、住房公积金、其他社会保障缴费、其他工资福利支出、退休费、抚恤金、生活补助、医疗费补助、奖励金、其他对个人和家庭的补助支出。</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公用经费</w:t>
      </w:r>
      <w:r>
        <w:rPr>
          <w:rFonts w:ascii="仿宋_GB2312" w:hAnsi="Times New Roman" w:eastAsia="仿宋_GB2312" w:cs="DengXian-Regular"/>
          <w:sz w:val="32"/>
          <w:szCs w:val="32"/>
        </w:rPr>
        <w:t xml:space="preserve"> 45.79</w:t>
      </w:r>
      <w:r>
        <w:rPr>
          <w:rFonts w:hint="eastAsia" w:ascii="仿宋_GB2312" w:hAnsi="Times New Roman" w:eastAsia="仿宋_GB2312" w:cs="DengXian-Regular"/>
          <w:sz w:val="32"/>
          <w:szCs w:val="32"/>
        </w:rPr>
        <w:t>万元，</w:t>
      </w:r>
      <w:r>
        <w:rPr>
          <w:rFonts w:hint="eastAsia" w:ascii="仿宋_GB2312" w:eastAsia="仿宋_GB2312" w:cs="DengXian-Regular"/>
          <w:sz w:val="32"/>
          <w:szCs w:val="32"/>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keepNext/>
        <w:keepLines/>
        <w:snapToGrid w:val="0"/>
        <w:spacing w:line="580" w:lineRule="exact"/>
        <w:ind w:firstLine="640" w:firstLineChars="200"/>
        <w:outlineLvl w:val="1"/>
        <w:rPr>
          <w:rFonts w:ascii="黑体" w:hAnsi="Calibri" w:eastAsia="黑体"/>
          <w:sz w:val="32"/>
          <w:szCs w:val="32"/>
        </w:rPr>
      </w:pPr>
      <w:r>
        <w:rPr>
          <w:rFonts w:hint="eastAsia" w:ascii="黑体" w:hAnsi="Calibri" w:eastAsia="黑体"/>
          <w:sz w:val="32"/>
          <w:szCs w:val="32"/>
        </w:rPr>
        <w:t>五、一般公共预算“三公”</w:t>
      </w:r>
      <w:r>
        <w:rPr>
          <w:rFonts w:ascii="黑体" w:hAnsi="Calibri" w:eastAsia="黑体"/>
          <w:sz w:val="32"/>
          <w:szCs w:val="32"/>
        </w:rPr>
        <w:t xml:space="preserve"> </w:t>
      </w:r>
      <w:r>
        <w:rPr>
          <w:rFonts w:hint="eastAsia" w:ascii="黑体" w:hAnsi="Calibri" w:eastAsia="黑体"/>
          <w:sz w:val="32"/>
          <w:szCs w:val="32"/>
        </w:rPr>
        <w:t>经费支出决算情况说明</w:t>
      </w:r>
    </w:p>
    <w:p>
      <w:p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本部门2019年度 “三公”经费支出共计0万元，完成预算的100%，较预算增加0万元，无增长减少变化。主要是认真贯彻落实中央“八项规定”精神和厉行节约要求，从严控制“三公”经费开支，全年无“三公”经费支出。</w:t>
      </w:r>
    </w:p>
    <w:p>
      <w:pPr>
        <w:adjustRightInd w:val="0"/>
        <w:snapToGrid w:val="0"/>
        <w:spacing w:line="580" w:lineRule="exact"/>
        <w:ind w:firstLine="643" w:firstLineChars="200"/>
        <w:rPr>
          <w:rFonts w:ascii="楷体_GB2312" w:eastAsia="楷体_GB2312" w:cs="DengXian-Bold"/>
          <w:b/>
          <w:bCs/>
          <w:sz w:val="32"/>
          <w:szCs w:val="32"/>
        </w:rPr>
      </w:pPr>
      <w:r>
        <w:rPr>
          <w:rFonts w:hint="eastAsia" w:ascii="楷体_GB2312" w:eastAsia="楷体_GB2312" w:cs="DengXian-Bold"/>
          <w:b/>
          <w:bCs/>
          <w:sz w:val="32"/>
          <w:szCs w:val="32"/>
        </w:rPr>
        <w:t>（</w:t>
      </w:r>
      <w:r>
        <w:rPr>
          <w:sz w:val="44"/>
        </w:rPr>
        <w:pict>
          <v:group id="_x0000_s1106" o:spid="_x0000_s1106" o:spt="203" style="position:absolute;left:0pt;margin-left:-7.95pt;margin-top:29.3pt;height:43.95pt;width:301.85pt;mso-position-horizontal-relative:page;mso-position-vertical-relative:page;z-index:251677696;mso-width-relative:page;mso-height-relative:page;" coordorigin="4551,52615" coordsize="8546,1398" o:gfxdata="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ASfsrO2wAAAAsBAAAPAAAAAAAAAAEAIAAAACIAAABkcnMvZG93bnJldi54bWxQSwECFAAUAAAA&#10;CACHTuJA7Ytcz0EDAAA8CQAADgAAAAAAAAABACAAAAAqAQAAZHJzL2Uyb0RvYy54bWxQSwUGAAAA&#10;AAYABgBZAQAA3QYAAAAA&#10;">
            <o:lock v:ext="edit"/>
            <v:rect id="矩形 13" o:spid="_x0000_s1104" o:spt="1" style="position:absolute;left:4551;top:52615;height:1175;width:8546;v-text-anchor:middle;" fillcolor="#D9D9D9" filled="t" stroked="f" coordsize="21600,21600" o:gfxdata="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ZS/274A&#10;AADbAAAADwAAAAAAAAABACAAAAAiAAAAZHJzL2Rvd25yZXYueG1sUEsBAhQAFAAAAAgAh07iQDMv&#10;BZ47AAAAOQAAABAAAAAAAAAAAQAgAAAADQEAAGRycy9zaGFwZXhtbC54bWxQSwUGAAAAAAYABgBb&#10;AQAAtwMAAAAA&#10;">
              <v:path/>
              <v:fill on="t" focussize="0,0"/>
              <v:stroke on="f" weight="2pt"/>
              <v:imagedata o:title=""/>
              <o:lock v:ext="edit"/>
            </v:rect>
            <v:rect id="_x0000_s1105" o:spid="_x0000_s1105" o:spt="1" style="position:absolute;left:4577;top:52890;height:1123;width:8324;v-text-anchor:middle;" fillcolor="#AD002D" filled="t" stroked="t" coordsize="21600,21600" o:gfxdata="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psru74A&#10;AADbAAAADwAAAAAAAAABACAAAAAiAAAAZHJzL2Rvd25yZXYueG1sUEsBAhQAFAAAAAgAh07iQDMv&#10;BZ47AAAAOQAAABAAAAAAAAAAAQAgAAAADQEAAGRycy9zaGFwZXhtbC54bWxQSwUGAAAAAAYABgBb&#10;AQAAtwMAAAAA&#10;">
              <v:path/>
              <v:fill on="t" focussize="0,0"/>
              <v:stroke weight="2pt" color="#385D8A" joinstyle="round"/>
              <v:imagedata o:title=""/>
              <o:lock v:ext="edit"/>
              <v:textbox>
                <w:txbxContent>
                  <w:p>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lang w:bidi="ar"/>
                      </w:rPr>
                      <w:t>2018年度部门决算☞部门决算情况说明</w:t>
                    </w:r>
                  </w:p>
                  <w:p>
                    <w:pPr>
                      <w:jc w:val="center"/>
                    </w:pPr>
                  </w:p>
                </w:txbxContent>
              </v:textbox>
            </v:rect>
            <w10:anchorlock/>
          </v:group>
        </w:pict>
      </w:r>
      <w:r>
        <w:rPr>
          <w:rFonts w:hint="eastAsia" w:ascii="楷体_GB2312" w:eastAsia="楷体_GB2312" w:cs="DengXian-Bold"/>
          <w:b/>
          <w:bCs/>
          <w:sz w:val="32"/>
          <w:szCs w:val="32"/>
        </w:rPr>
        <w:t>一）因公出国（境）费支出0万元。</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本部门2019年度因公出国（境）团组</w:t>
      </w:r>
      <w:r>
        <w:rPr>
          <w:rFonts w:hint="eastAsia" w:ascii="仿宋_GB2312" w:eastAsia="仿宋_GB2312" w:cs="DengXian-Regular"/>
          <w:sz w:val="32"/>
          <w:szCs w:val="32"/>
        </w:rPr>
        <w:t>0</w:t>
      </w:r>
      <w:r>
        <w:rPr>
          <w:rFonts w:hint="eastAsia" w:ascii="仿宋_GB2312" w:hAnsi="Times New Roman" w:eastAsia="仿宋_GB2312" w:cs="DengXian-Regular"/>
          <w:sz w:val="32"/>
          <w:szCs w:val="32"/>
        </w:rPr>
        <w:t>个、共</w:t>
      </w:r>
      <w:r>
        <w:rPr>
          <w:rFonts w:hint="eastAsia" w:ascii="仿宋_GB2312" w:eastAsia="仿宋_GB2312" w:cs="DengXian-Regular"/>
          <w:sz w:val="32"/>
          <w:szCs w:val="32"/>
        </w:rPr>
        <w:t>0</w:t>
      </w:r>
      <w:r>
        <w:rPr>
          <w:rFonts w:hint="eastAsia" w:ascii="仿宋_GB2312" w:hAnsi="Times New Roman" w:eastAsia="仿宋_GB2312" w:cs="DengXian-Regular"/>
          <w:sz w:val="32"/>
          <w:szCs w:val="32"/>
        </w:rPr>
        <w:t>人/参加其他单位组织的因公出国（境）团组</w:t>
      </w:r>
      <w:r>
        <w:rPr>
          <w:rFonts w:hint="eastAsia" w:ascii="仿宋_GB2312" w:eastAsia="仿宋_GB2312" w:cs="DengXian-Regular"/>
          <w:sz w:val="32"/>
          <w:szCs w:val="32"/>
        </w:rPr>
        <w:t>0</w:t>
      </w:r>
      <w:r>
        <w:rPr>
          <w:rFonts w:hint="eastAsia" w:ascii="仿宋_GB2312" w:hAnsi="Times New Roman" w:eastAsia="仿宋_GB2312" w:cs="DengXian-Regular"/>
          <w:sz w:val="32"/>
          <w:szCs w:val="32"/>
        </w:rPr>
        <w:t>个、共</w:t>
      </w:r>
      <w:r>
        <w:rPr>
          <w:rFonts w:hint="eastAsia" w:ascii="仿宋_GB2312" w:eastAsia="仿宋_GB2312" w:cs="DengXian-Regular"/>
          <w:sz w:val="32"/>
          <w:szCs w:val="32"/>
        </w:rPr>
        <w:t>0</w:t>
      </w:r>
      <w:r>
        <w:rPr>
          <w:rFonts w:hint="eastAsia" w:ascii="仿宋_GB2312" w:hAnsi="Times New Roman" w:eastAsia="仿宋_GB2312" w:cs="DengXian-Regular"/>
          <w:sz w:val="32"/>
          <w:szCs w:val="32"/>
        </w:rPr>
        <w:t>人/无本单位组织的出国（境）团组。因公出国（境）费支出较预算增加</w:t>
      </w:r>
      <w:r>
        <w:rPr>
          <w:rFonts w:hint="eastAsia" w:ascii="仿宋_GB2312" w:eastAsia="仿宋_GB2312" w:cs="DengXian-Regular"/>
          <w:sz w:val="32"/>
          <w:szCs w:val="32"/>
        </w:rPr>
        <w:t>0</w:t>
      </w:r>
      <w:r>
        <w:rPr>
          <w:rFonts w:hint="eastAsia" w:ascii="仿宋_GB2312" w:hAnsi="Times New Roman" w:eastAsia="仿宋_GB2312" w:cs="DengXian-Regular"/>
          <w:sz w:val="32"/>
          <w:szCs w:val="32"/>
        </w:rPr>
        <w:t>万元，增长</w:t>
      </w:r>
      <w:r>
        <w:rPr>
          <w:rFonts w:hint="eastAsia" w:ascii="仿宋_GB2312" w:eastAsia="仿宋_GB2312" w:cs="DengXian-Regular"/>
          <w:sz w:val="32"/>
          <w:szCs w:val="32"/>
        </w:rPr>
        <w:t>0</w:t>
      </w:r>
      <w:r>
        <w:rPr>
          <w:rFonts w:hint="eastAsia" w:ascii="仿宋_GB2312" w:hAnsi="Times New Roman" w:eastAsia="仿宋_GB2312" w:cs="DengXian-Regular"/>
          <w:sz w:val="32"/>
          <w:szCs w:val="32"/>
        </w:rPr>
        <w:t>%,主要是</w:t>
      </w:r>
      <w:r>
        <w:rPr>
          <w:rFonts w:hint="eastAsia" w:ascii="仿宋_GB2312" w:eastAsia="仿宋_GB2312" w:cs="DengXian-Regular"/>
          <w:sz w:val="32"/>
          <w:szCs w:val="32"/>
        </w:rPr>
        <w:t>无</w:t>
      </w:r>
      <w:r>
        <w:rPr>
          <w:rFonts w:hint="eastAsia" w:ascii="仿宋_GB2312" w:hAnsi="Times New Roman" w:eastAsia="仿宋_GB2312" w:cs="DengXian-Regular"/>
          <w:sz w:val="32"/>
          <w:szCs w:val="32"/>
        </w:rPr>
        <w:t>因公出国（境）</w:t>
      </w:r>
      <w:r>
        <w:rPr>
          <w:rFonts w:hint="eastAsia" w:ascii="仿宋_GB2312" w:eastAsia="仿宋_GB2312" w:cs="DengXian-Regular"/>
          <w:sz w:val="32"/>
          <w:szCs w:val="32"/>
        </w:rPr>
        <w:t>任务</w:t>
      </w:r>
      <w:r>
        <w:rPr>
          <w:rFonts w:hint="eastAsia" w:ascii="仿宋_GB2312" w:hAnsi="Times New Roman" w:eastAsia="仿宋_GB2312" w:cs="DengXian-Regular"/>
          <w:sz w:val="32"/>
          <w:szCs w:val="32"/>
        </w:rPr>
        <w:t>；较上年增加</w:t>
      </w:r>
      <w:r>
        <w:rPr>
          <w:rFonts w:hint="eastAsia" w:ascii="仿宋_GB2312" w:eastAsia="仿宋_GB2312" w:cs="DengXian-Regular"/>
          <w:sz w:val="32"/>
          <w:szCs w:val="32"/>
        </w:rPr>
        <w:t>0</w:t>
      </w:r>
      <w:r>
        <w:rPr>
          <w:rFonts w:hint="eastAsia" w:ascii="仿宋_GB2312" w:hAnsi="Times New Roman" w:eastAsia="仿宋_GB2312" w:cs="DengXian-Regular"/>
          <w:sz w:val="32"/>
          <w:szCs w:val="32"/>
        </w:rPr>
        <w:t>万元，增长</w:t>
      </w:r>
      <w:r>
        <w:rPr>
          <w:rFonts w:hint="eastAsia" w:ascii="仿宋_GB2312" w:eastAsia="仿宋_GB2312" w:cs="DengXian-Regular"/>
          <w:sz w:val="32"/>
          <w:szCs w:val="32"/>
        </w:rPr>
        <w:t>0</w:t>
      </w:r>
      <w:r>
        <w:rPr>
          <w:rFonts w:hint="eastAsia" w:ascii="仿宋_GB2312" w:hAnsi="Times New Roman" w:eastAsia="仿宋_GB2312" w:cs="DengXian-Regular"/>
          <w:sz w:val="32"/>
          <w:szCs w:val="32"/>
        </w:rPr>
        <w:t>%,主要是</w:t>
      </w:r>
      <w:r>
        <w:rPr>
          <w:rFonts w:hint="eastAsia" w:ascii="仿宋_GB2312" w:eastAsia="仿宋_GB2312" w:cs="DengXian-Regular"/>
          <w:sz w:val="32"/>
          <w:szCs w:val="32"/>
        </w:rPr>
        <w:t>我单位无</w:t>
      </w:r>
      <w:r>
        <w:rPr>
          <w:rFonts w:hint="eastAsia" w:ascii="仿宋_GB2312" w:hAnsi="Times New Roman" w:eastAsia="仿宋_GB2312" w:cs="DengXian-Regular"/>
          <w:sz w:val="32"/>
          <w:szCs w:val="32"/>
        </w:rPr>
        <w:t>因公出国（境）</w:t>
      </w:r>
      <w:r>
        <w:rPr>
          <w:rFonts w:hint="eastAsia" w:ascii="仿宋_GB2312" w:eastAsia="仿宋_GB2312" w:cs="DengXian-Regular"/>
          <w:sz w:val="32"/>
          <w:szCs w:val="32"/>
        </w:rPr>
        <w:t>任务</w:t>
      </w:r>
      <w:r>
        <w:rPr>
          <w:rFonts w:hint="eastAsia" w:ascii="仿宋_GB2312" w:hAnsi="Times New Roman" w:eastAsia="仿宋_GB2312" w:cs="DengXian-Regular"/>
          <w:sz w:val="32"/>
          <w:szCs w:val="32"/>
        </w:rPr>
        <w:t>。</w:t>
      </w:r>
    </w:p>
    <w:p>
      <w:pPr>
        <w:numPr>
          <w:ilvl w:val="0"/>
          <w:numId w:val="3"/>
        </w:numPr>
        <w:adjustRightInd w:val="0"/>
        <w:snapToGrid w:val="0"/>
        <w:spacing w:line="580" w:lineRule="exact"/>
        <w:ind w:firstLine="643" w:firstLineChars="200"/>
        <w:rPr>
          <w:rFonts w:ascii="楷体_GB2312" w:eastAsia="楷体_GB2312" w:cs="DengXian-Bold"/>
          <w:b/>
          <w:bCs/>
          <w:sz w:val="32"/>
          <w:szCs w:val="32"/>
        </w:rPr>
      </w:pPr>
      <w:r>
        <w:rPr>
          <w:rFonts w:hint="eastAsia" w:ascii="楷体_GB2312" w:eastAsia="楷体_GB2312" w:cs="DengXian-Bold"/>
          <w:b/>
          <w:bCs/>
          <w:sz w:val="32"/>
          <w:szCs w:val="32"/>
        </w:rPr>
        <w:t>公务用车购置及运行维护费支出0万元。</w:t>
      </w:r>
    </w:p>
    <w:p>
      <w:pPr>
        <w:adjustRightInd w:val="0"/>
        <w:snapToGrid w:val="0"/>
        <w:spacing w:line="580" w:lineRule="exact"/>
        <w:ind w:firstLine="640" w:firstLineChars="200"/>
        <w:rPr>
          <w:rFonts w:ascii="仿宋_GB2312" w:eastAsia="仿宋_GB2312" w:cs="DengXian-Regular"/>
          <w:sz w:val="32"/>
          <w:szCs w:val="32"/>
        </w:rPr>
      </w:pPr>
      <w:r>
        <w:rPr>
          <w:rFonts w:hint="eastAsia" w:ascii="仿宋_GB2312" w:hAnsi="Times New Roman" w:eastAsia="仿宋_GB2312" w:cs="DengXian-Regular"/>
          <w:sz w:val="32"/>
          <w:szCs w:val="32"/>
        </w:rPr>
        <w:t>本部门2019年度公务用车购置及运行维护费较预算减少</w:t>
      </w:r>
      <w:r>
        <w:rPr>
          <w:rFonts w:hint="eastAsia" w:ascii="仿宋_GB2312" w:eastAsia="仿宋_GB2312" w:cs="DengXian-Regular"/>
          <w:sz w:val="32"/>
          <w:szCs w:val="32"/>
        </w:rPr>
        <w:t>0</w:t>
      </w:r>
      <w:r>
        <w:rPr>
          <w:rFonts w:hint="eastAsia" w:ascii="仿宋_GB2312" w:hAnsi="Times New Roman" w:eastAsia="仿宋_GB2312" w:cs="DengXian-Regular"/>
          <w:sz w:val="32"/>
          <w:szCs w:val="32"/>
        </w:rPr>
        <w:t>万元，</w:t>
      </w:r>
      <w:r>
        <w:rPr>
          <w:rFonts w:hint="eastAsia" w:ascii="仿宋_GB2312" w:eastAsia="仿宋_GB2312" w:cs="DengXian-Regular"/>
          <w:sz w:val="32"/>
          <w:szCs w:val="32"/>
        </w:rPr>
        <w:t>与预算持平</w:t>
      </w:r>
      <w:r>
        <w:rPr>
          <w:rFonts w:hint="eastAsia" w:ascii="仿宋_GB2312" w:hAnsi="Times New Roman" w:eastAsia="仿宋_GB2312" w:cs="DengXian-Regular"/>
          <w:sz w:val="32"/>
          <w:szCs w:val="32"/>
        </w:rPr>
        <w:t>,主要是</w:t>
      </w:r>
      <w:r>
        <w:rPr>
          <w:rFonts w:hint="eastAsia" w:ascii="仿宋_GB2312" w:eastAsia="仿宋_GB2312" w:cs="DengXian-Regular"/>
          <w:sz w:val="32"/>
          <w:szCs w:val="32"/>
        </w:rPr>
        <w:t>我单</w:t>
      </w:r>
      <w:r>
        <w:rPr>
          <w:rFonts w:hint="eastAsia" w:ascii="仿宋_GB2312" w:hAnsi="Times New Roman" w:eastAsia="仿宋_GB2312" w:cs="DengXian-Regular"/>
          <w:sz w:val="32"/>
          <w:szCs w:val="32"/>
        </w:rPr>
        <w:t>位未发生“公务用车购置”</w:t>
      </w:r>
      <w:r>
        <w:rPr>
          <w:rFonts w:hint="eastAsia" w:ascii="仿宋_GB2312" w:eastAsia="仿宋_GB2312" w:cs="DengXian-Regular"/>
          <w:sz w:val="32"/>
          <w:szCs w:val="32"/>
        </w:rPr>
        <w:t>及运行</w:t>
      </w:r>
      <w:r>
        <w:rPr>
          <w:rFonts w:hint="eastAsia" w:ascii="仿宋_GB2312" w:hAnsi="Times New Roman" w:eastAsia="仿宋_GB2312" w:cs="DengXian-Regular"/>
          <w:sz w:val="32"/>
          <w:szCs w:val="32"/>
        </w:rPr>
        <w:t>经费支出；较上年减少</w:t>
      </w:r>
      <w:r>
        <w:rPr>
          <w:rFonts w:hint="eastAsia" w:ascii="仿宋_GB2312" w:eastAsia="仿宋_GB2312" w:cs="DengXian-Regular"/>
          <w:sz w:val="32"/>
          <w:szCs w:val="32"/>
        </w:rPr>
        <w:t>0</w:t>
      </w:r>
      <w:r>
        <w:rPr>
          <w:rFonts w:hint="eastAsia" w:ascii="仿宋_GB2312" w:hAnsi="Times New Roman" w:eastAsia="仿宋_GB2312" w:cs="DengXian-Regular"/>
          <w:sz w:val="32"/>
          <w:szCs w:val="32"/>
        </w:rPr>
        <w:t>万元</w:t>
      </w:r>
      <w:r>
        <w:rPr>
          <w:rFonts w:hint="eastAsia" w:ascii="仿宋_GB2312" w:eastAsia="仿宋_GB2312" w:cs="DengXian-Regular"/>
          <w:sz w:val="32"/>
          <w:szCs w:val="32"/>
        </w:rPr>
        <w:t>，与上年度持平</w:t>
      </w:r>
      <w:r>
        <w:rPr>
          <w:rFonts w:hint="eastAsia" w:ascii="仿宋_GB2312" w:hAnsi="Times New Roman" w:eastAsia="仿宋_GB2312" w:cs="DengXian-Regular"/>
          <w:sz w:val="32"/>
          <w:szCs w:val="32"/>
        </w:rPr>
        <w:t>,主要是</w:t>
      </w:r>
      <w:r>
        <w:rPr>
          <w:rFonts w:hint="eastAsia" w:ascii="仿宋_GB2312" w:eastAsia="仿宋_GB2312" w:cs="DengXian-Regular"/>
          <w:sz w:val="32"/>
          <w:szCs w:val="32"/>
        </w:rPr>
        <w:t>我单位无公务用车</w:t>
      </w:r>
      <w:r>
        <w:rPr>
          <w:rFonts w:hint="eastAsia" w:ascii="仿宋_GB2312" w:hAnsi="Times New Roman" w:eastAsia="仿宋_GB2312" w:cs="DengXian-Regular"/>
          <w:sz w:val="32"/>
          <w:szCs w:val="32"/>
        </w:rPr>
        <w:t>。</w:t>
      </w:r>
      <w:r>
        <w:rPr>
          <w:rFonts w:hint="eastAsia" w:ascii="仿宋_GB2312" w:eastAsia="仿宋_GB2312" w:cs="DengXian-Regular"/>
          <w:sz w:val="32"/>
          <w:szCs w:val="32"/>
        </w:rPr>
        <w:t>其中：</w:t>
      </w:r>
    </w:p>
    <w:p>
      <w:pPr>
        <w:adjustRightInd w:val="0"/>
        <w:snapToGrid w:val="0"/>
        <w:spacing w:line="580" w:lineRule="exact"/>
        <w:ind w:firstLine="643" w:firstLineChars="200"/>
        <w:rPr>
          <w:rFonts w:ascii="仿宋_GB2312" w:eastAsia="仿宋_GB2312" w:cs="DengXian-Regular"/>
          <w:sz w:val="32"/>
          <w:szCs w:val="32"/>
        </w:rPr>
      </w:pPr>
      <w:r>
        <w:rPr>
          <w:rFonts w:hint="eastAsia" w:ascii="仿宋_GB2312" w:hAnsi="Times New Roman" w:eastAsia="仿宋_GB2312" w:cs="DengXian-Regular"/>
          <w:b/>
          <w:sz w:val="32"/>
          <w:szCs w:val="32"/>
        </w:rPr>
        <w:t>公务用车购置费：</w:t>
      </w:r>
      <w:r>
        <w:rPr>
          <w:rFonts w:hint="eastAsia" w:ascii="仿宋_GB2312" w:hAnsi="Times New Roman" w:eastAsia="仿宋_GB2312" w:cs="DengXian-Regular"/>
          <w:sz w:val="32"/>
          <w:szCs w:val="32"/>
        </w:rPr>
        <w:t>本部门2019年度公务用车购置量</w:t>
      </w:r>
      <w:r>
        <w:rPr>
          <w:rFonts w:hint="eastAsia" w:ascii="仿宋_GB2312" w:eastAsia="仿宋_GB2312" w:cs="DengXian-Regular"/>
          <w:sz w:val="32"/>
          <w:szCs w:val="32"/>
        </w:rPr>
        <w:t>0</w:t>
      </w:r>
      <w:r>
        <w:rPr>
          <w:rFonts w:hint="eastAsia" w:ascii="仿宋_GB2312" w:hAnsi="Times New Roman" w:eastAsia="仿宋_GB2312" w:cs="DengXian-Regular"/>
          <w:sz w:val="32"/>
          <w:szCs w:val="32"/>
        </w:rPr>
        <w:t>辆，发生“公务用车购置”经费支出</w:t>
      </w:r>
      <w:r>
        <w:rPr>
          <w:rFonts w:hint="eastAsia" w:ascii="仿宋_GB2312" w:eastAsia="仿宋_GB2312" w:cs="DengXian-Regular"/>
          <w:sz w:val="32"/>
          <w:szCs w:val="32"/>
        </w:rPr>
        <w:t>0</w:t>
      </w:r>
      <w:r>
        <w:rPr>
          <w:rFonts w:hint="eastAsia" w:ascii="仿宋_GB2312" w:hAnsi="Times New Roman" w:eastAsia="仿宋_GB2312" w:cs="DengXian-Regular"/>
          <w:sz w:val="32"/>
          <w:szCs w:val="32"/>
        </w:rPr>
        <w:t>万元。公务用车购置费支出较预算增加</w:t>
      </w:r>
      <w:r>
        <w:rPr>
          <w:rFonts w:hint="eastAsia" w:ascii="仿宋_GB2312" w:eastAsia="仿宋_GB2312" w:cs="DengXian-Regular"/>
          <w:sz w:val="32"/>
          <w:szCs w:val="32"/>
        </w:rPr>
        <w:t>0</w:t>
      </w:r>
      <w:r>
        <w:rPr>
          <w:rFonts w:hint="eastAsia" w:ascii="仿宋_GB2312" w:hAnsi="Times New Roman" w:eastAsia="仿宋_GB2312" w:cs="DengXian-Regular"/>
          <w:sz w:val="32"/>
          <w:szCs w:val="32"/>
        </w:rPr>
        <w:t>万元，增长</w:t>
      </w:r>
      <w:r>
        <w:rPr>
          <w:rFonts w:hint="eastAsia" w:ascii="仿宋_GB2312" w:eastAsia="仿宋_GB2312" w:cs="DengXian-Regular"/>
          <w:sz w:val="32"/>
          <w:szCs w:val="32"/>
        </w:rPr>
        <w:t>0</w:t>
      </w:r>
      <w:r>
        <w:rPr>
          <w:rFonts w:hint="eastAsia" w:ascii="仿宋_GB2312" w:hAnsi="Times New Roman" w:eastAsia="仿宋_GB2312" w:cs="DengXian-Regular"/>
          <w:sz w:val="32"/>
          <w:szCs w:val="32"/>
        </w:rPr>
        <w:t>%,主要是</w:t>
      </w:r>
      <w:r>
        <w:rPr>
          <w:rFonts w:hint="eastAsia" w:ascii="仿宋_GB2312" w:eastAsia="仿宋_GB2312" w:cs="DengXian-Regular"/>
          <w:sz w:val="32"/>
          <w:szCs w:val="32"/>
        </w:rPr>
        <w:t>我单</w:t>
      </w:r>
      <w:r>
        <w:rPr>
          <w:rFonts w:hint="eastAsia" w:ascii="仿宋_GB2312" w:hAnsi="Times New Roman" w:eastAsia="仿宋_GB2312" w:cs="DengXian-Regular"/>
          <w:sz w:val="32"/>
          <w:szCs w:val="32"/>
        </w:rPr>
        <w:t>位未发生“公务用车购置”；较上年增加</w:t>
      </w:r>
      <w:r>
        <w:rPr>
          <w:rFonts w:hint="eastAsia" w:ascii="仿宋_GB2312" w:eastAsia="仿宋_GB2312" w:cs="DengXian-Regular"/>
          <w:sz w:val="32"/>
          <w:szCs w:val="32"/>
        </w:rPr>
        <w:t>0</w:t>
      </w:r>
      <w:r>
        <w:rPr>
          <w:rFonts w:hint="eastAsia" w:ascii="仿宋_GB2312" w:hAnsi="Times New Roman" w:eastAsia="仿宋_GB2312" w:cs="DengXian-Regular"/>
          <w:sz w:val="32"/>
          <w:szCs w:val="32"/>
        </w:rPr>
        <w:t>万元，增长</w:t>
      </w:r>
      <w:r>
        <w:rPr>
          <w:rFonts w:hint="eastAsia" w:ascii="仿宋_GB2312" w:eastAsia="仿宋_GB2312" w:cs="DengXian-Regular"/>
          <w:sz w:val="32"/>
          <w:szCs w:val="32"/>
        </w:rPr>
        <w:t>0</w:t>
      </w:r>
      <w:r>
        <w:rPr>
          <w:rFonts w:hint="eastAsia" w:ascii="仿宋_GB2312" w:hAnsi="Times New Roman" w:eastAsia="仿宋_GB2312" w:cs="DengXian-Regular"/>
          <w:sz w:val="32"/>
          <w:szCs w:val="32"/>
        </w:rPr>
        <w:t>%,主要是</w:t>
      </w:r>
      <w:r>
        <w:rPr>
          <w:rFonts w:hint="eastAsia" w:ascii="仿宋_GB2312" w:eastAsia="仿宋_GB2312" w:cs="DengXian-Regular"/>
          <w:sz w:val="32"/>
          <w:szCs w:val="32"/>
        </w:rPr>
        <w:t>我单</w:t>
      </w:r>
      <w:r>
        <w:rPr>
          <w:rFonts w:hint="eastAsia" w:ascii="仿宋_GB2312" w:hAnsi="Times New Roman" w:eastAsia="仿宋_GB2312" w:cs="DengXian-Regular"/>
          <w:sz w:val="32"/>
          <w:szCs w:val="32"/>
        </w:rPr>
        <w:t>位未发生“公务用车购置”。</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公务用车运行维护费：</w:t>
      </w:r>
      <w:r>
        <w:rPr>
          <w:rFonts w:hint="eastAsia" w:ascii="仿宋_GB2312" w:hAnsi="Times New Roman" w:eastAsia="仿宋_GB2312" w:cs="DengXian-Regular"/>
          <w:sz w:val="32"/>
          <w:szCs w:val="32"/>
        </w:rPr>
        <w:t>本部门201</w:t>
      </w:r>
      <w:r>
        <w:rPr>
          <w:rFonts w:hint="eastAsia" w:ascii="仿宋_GB2312" w:eastAsia="仿宋_GB2312" w:cs="DengXian-Regular"/>
          <w:sz w:val="32"/>
          <w:szCs w:val="32"/>
        </w:rPr>
        <w:t>8</w:t>
      </w:r>
      <w:r>
        <w:rPr>
          <w:rFonts w:hint="eastAsia" w:ascii="仿宋_GB2312" w:hAnsi="Times New Roman" w:eastAsia="仿宋_GB2312" w:cs="DengXian-Regular"/>
          <w:sz w:val="32"/>
          <w:szCs w:val="32"/>
        </w:rPr>
        <w:t>年度单位公务用车保有量</w:t>
      </w:r>
      <w:r>
        <w:rPr>
          <w:rFonts w:hint="eastAsia" w:ascii="仿宋_GB2312" w:eastAsia="仿宋_GB2312" w:cs="DengXian-Regular"/>
          <w:sz w:val="32"/>
          <w:szCs w:val="32"/>
        </w:rPr>
        <w:t>0</w:t>
      </w:r>
      <w:r>
        <w:rPr>
          <w:rFonts w:hint="eastAsia" w:ascii="仿宋_GB2312" w:hAnsi="Times New Roman" w:eastAsia="仿宋_GB2312" w:cs="DengXian-Regular"/>
          <w:sz w:val="32"/>
          <w:szCs w:val="32"/>
        </w:rPr>
        <w:t>辆。公车运行维护费支出较预算增加</w:t>
      </w:r>
      <w:r>
        <w:rPr>
          <w:rFonts w:hint="eastAsia" w:ascii="仿宋_GB2312" w:eastAsia="仿宋_GB2312" w:cs="DengXian-Regular"/>
          <w:sz w:val="32"/>
          <w:szCs w:val="32"/>
        </w:rPr>
        <w:t>0</w:t>
      </w:r>
      <w:r>
        <w:rPr>
          <w:rFonts w:hint="eastAsia" w:ascii="仿宋_GB2312" w:hAnsi="Times New Roman" w:eastAsia="仿宋_GB2312" w:cs="DengXian-Regular"/>
          <w:sz w:val="32"/>
          <w:szCs w:val="32"/>
        </w:rPr>
        <w:t>万元，</w:t>
      </w:r>
      <w:r>
        <w:rPr>
          <w:rFonts w:hint="eastAsia" w:ascii="仿宋_GB2312" w:eastAsia="仿宋_GB2312" w:cs="DengXian-Regular"/>
          <w:sz w:val="32"/>
          <w:szCs w:val="32"/>
        </w:rPr>
        <w:t>与</w:t>
      </w:r>
      <w:r>
        <w:rPr>
          <w:rFonts w:hint="eastAsia" w:ascii="仿宋_GB2312" w:hAnsi="Times New Roman" w:eastAsia="仿宋_GB2312" w:cs="DengXian-Regular"/>
          <w:sz w:val="32"/>
          <w:szCs w:val="32"/>
        </w:rPr>
        <w:t>预算持平</w:t>
      </w:r>
      <w:r>
        <w:rPr>
          <w:rFonts w:hint="eastAsia" w:ascii="仿宋_GB2312" w:eastAsia="仿宋_GB2312" w:cs="DengXian-Regular"/>
          <w:sz w:val="32"/>
          <w:szCs w:val="32"/>
        </w:rPr>
        <w:t>，</w:t>
      </w:r>
      <w:r>
        <w:rPr>
          <w:rFonts w:hint="eastAsia" w:ascii="仿宋_GB2312" w:hAnsi="Times New Roman" w:eastAsia="仿宋_GB2312" w:cs="DengXian-Regular"/>
          <w:sz w:val="32"/>
          <w:szCs w:val="32"/>
        </w:rPr>
        <w:t>主要是</w:t>
      </w:r>
      <w:r>
        <w:rPr>
          <w:rFonts w:hint="eastAsia" w:ascii="仿宋_GB2312" w:eastAsia="仿宋_GB2312" w:cs="DengXian-Regular"/>
          <w:sz w:val="32"/>
          <w:szCs w:val="32"/>
        </w:rPr>
        <w:t>无公务用车</w:t>
      </w:r>
      <w:r>
        <w:rPr>
          <w:rFonts w:hint="eastAsia" w:ascii="仿宋_GB2312" w:hAnsi="Times New Roman" w:eastAsia="仿宋_GB2312" w:cs="DengXian-Regular"/>
          <w:sz w:val="32"/>
          <w:szCs w:val="32"/>
        </w:rPr>
        <w:t>；较上年增加</w:t>
      </w:r>
      <w:r>
        <w:rPr>
          <w:rFonts w:hint="eastAsia" w:ascii="仿宋_GB2312" w:eastAsia="仿宋_GB2312" w:cs="DengXian-Regular"/>
          <w:sz w:val="32"/>
          <w:szCs w:val="32"/>
        </w:rPr>
        <w:t>0</w:t>
      </w:r>
      <w:r>
        <w:rPr>
          <w:rFonts w:hint="eastAsia" w:ascii="仿宋_GB2312" w:hAnsi="Times New Roman" w:eastAsia="仿宋_GB2312" w:cs="DengXian-Regular"/>
          <w:sz w:val="32"/>
          <w:szCs w:val="32"/>
        </w:rPr>
        <w:t>万元，</w:t>
      </w:r>
      <w:r>
        <w:rPr>
          <w:rFonts w:hint="eastAsia" w:ascii="仿宋_GB2312" w:eastAsia="仿宋_GB2312" w:cs="DengXian-Regular"/>
          <w:sz w:val="32"/>
          <w:szCs w:val="32"/>
        </w:rPr>
        <w:t>与上年持平，</w:t>
      </w:r>
      <w:r>
        <w:rPr>
          <w:rFonts w:hint="eastAsia" w:ascii="仿宋_GB2312" w:hAnsi="Times New Roman" w:eastAsia="仿宋_GB2312" w:cs="DengXian-Regular"/>
          <w:sz w:val="32"/>
          <w:szCs w:val="32"/>
        </w:rPr>
        <w:t>主要是</w:t>
      </w:r>
      <w:r>
        <w:rPr>
          <w:rFonts w:hint="eastAsia" w:ascii="仿宋_GB2312" w:eastAsia="仿宋_GB2312" w:cs="DengXian-Regular"/>
          <w:sz w:val="32"/>
          <w:szCs w:val="32"/>
        </w:rPr>
        <w:t>无公务用车</w:t>
      </w:r>
      <w:r>
        <w:rPr>
          <w:rFonts w:hint="eastAsia" w:ascii="仿宋_GB2312" w:hAnsi="Times New Roman" w:eastAsia="仿宋_GB2312" w:cs="DengXian-Regular"/>
          <w:sz w:val="32"/>
          <w:szCs w:val="32"/>
        </w:rPr>
        <w:t>。</w:t>
      </w:r>
    </w:p>
    <w:p>
      <w:pPr>
        <w:adjustRightInd w:val="0"/>
        <w:snapToGrid w:val="0"/>
        <w:spacing w:line="580" w:lineRule="exact"/>
        <w:ind w:firstLine="643" w:firstLineChars="200"/>
        <w:rPr>
          <w:rFonts w:ascii="仿宋_GB2312" w:eastAsia="仿宋_GB2312" w:cs="DengXian-Regular"/>
          <w:sz w:val="32"/>
          <w:szCs w:val="32"/>
        </w:rPr>
      </w:pPr>
      <w:r>
        <w:rPr>
          <w:rFonts w:hint="eastAsia" w:ascii="楷体_GB2312" w:eastAsia="楷体_GB2312" w:cs="DengXian-Bold"/>
          <w:b/>
          <w:bCs/>
          <w:sz w:val="32"/>
          <w:szCs w:val="32"/>
        </w:rPr>
        <w:t>（三）公务接待费支出0万元。</w:t>
      </w:r>
      <w:r>
        <w:rPr>
          <w:rFonts w:hint="eastAsia" w:ascii="仿宋_GB2312" w:hAnsi="Times New Roman" w:eastAsia="仿宋_GB2312" w:cs="DengXian-Regular"/>
          <w:sz w:val="32"/>
          <w:szCs w:val="32"/>
        </w:rPr>
        <w:t>本部门2019年度公务接待共</w:t>
      </w:r>
      <w:r>
        <w:rPr>
          <w:rFonts w:hint="eastAsia" w:ascii="仿宋_GB2312" w:eastAsia="仿宋_GB2312" w:cs="DengXian-Regular"/>
          <w:sz w:val="32"/>
          <w:szCs w:val="32"/>
        </w:rPr>
        <w:t>0</w:t>
      </w:r>
      <w:r>
        <w:rPr>
          <w:rFonts w:hint="eastAsia" w:ascii="仿宋_GB2312" w:hAnsi="Times New Roman" w:eastAsia="仿宋_GB2312" w:cs="DengXian-Regular"/>
          <w:sz w:val="32"/>
          <w:szCs w:val="32"/>
        </w:rPr>
        <w:t>批次、</w:t>
      </w:r>
      <w:r>
        <w:rPr>
          <w:rFonts w:hint="eastAsia" w:ascii="仿宋_GB2312" w:eastAsia="仿宋_GB2312" w:cs="DengXian-Regular"/>
          <w:sz w:val="32"/>
          <w:szCs w:val="32"/>
        </w:rPr>
        <w:t>0</w:t>
      </w:r>
      <w:r>
        <w:rPr>
          <w:rFonts w:hint="eastAsia" w:ascii="仿宋_GB2312" w:hAnsi="Times New Roman" w:eastAsia="仿宋_GB2312" w:cs="DengXian-Regular"/>
          <w:sz w:val="32"/>
          <w:szCs w:val="32"/>
        </w:rPr>
        <w:t>人次。公务接待费支出较预算减少</w:t>
      </w:r>
      <w:r>
        <w:rPr>
          <w:rFonts w:hint="eastAsia" w:ascii="仿宋_GB2312" w:eastAsia="仿宋_GB2312" w:cs="DengXian-Regular"/>
          <w:sz w:val="32"/>
          <w:szCs w:val="32"/>
        </w:rPr>
        <w:t>0</w:t>
      </w:r>
      <w:r>
        <w:rPr>
          <w:rFonts w:hint="eastAsia" w:ascii="仿宋_GB2312" w:hAnsi="Times New Roman" w:eastAsia="仿宋_GB2312" w:cs="DengXian-Regular"/>
          <w:sz w:val="32"/>
          <w:szCs w:val="32"/>
        </w:rPr>
        <w:t>万元，降低</w:t>
      </w:r>
      <w:r>
        <w:rPr>
          <w:rFonts w:hint="eastAsia" w:ascii="仿宋_GB2312" w:eastAsia="仿宋_GB2312" w:cs="DengXian-Regular"/>
          <w:sz w:val="32"/>
          <w:szCs w:val="32"/>
        </w:rPr>
        <w:t>0</w:t>
      </w:r>
      <w:r>
        <w:rPr>
          <w:rFonts w:hint="eastAsia" w:ascii="仿宋_GB2312" w:hAnsi="Times New Roman" w:eastAsia="仿宋_GB2312" w:cs="DengXian-Regular"/>
          <w:sz w:val="32"/>
          <w:szCs w:val="32"/>
        </w:rPr>
        <w:t>%,主要是</w:t>
      </w:r>
      <w:r>
        <w:rPr>
          <w:rFonts w:hint="eastAsia" w:ascii="仿宋_GB2312" w:eastAsia="仿宋_GB2312" w:cs="DengXian-Regular"/>
          <w:sz w:val="32"/>
          <w:szCs w:val="32"/>
        </w:rPr>
        <w:t>我单位无公务接待</w:t>
      </w:r>
      <w:r>
        <w:rPr>
          <w:rFonts w:hint="eastAsia" w:ascii="仿宋_GB2312" w:hAnsi="Times New Roman" w:eastAsia="仿宋_GB2312" w:cs="DengXian-Regular"/>
          <w:sz w:val="32"/>
          <w:szCs w:val="32"/>
        </w:rPr>
        <w:t>；较上年度减少</w:t>
      </w:r>
      <w:r>
        <w:rPr>
          <w:rFonts w:hint="eastAsia" w:ascii="仿宋_GB2312" w:eastAsia="仿宋_GB2312" w:cs="DengXian-Regular"/>
          <w:sz w:val="32"/>
          <w:szCs w:val="32"/>
        </w:rPr>
        <w:t>0</w:t>
      </w:r>
      <w:r>
        <w:rPr>
          <w:rFonts w:hint="eastAsia" w:ascii="仿宋_GB2312" w:hAnsi="Times New Roman" w:eastAsia="仿宋_GB2312" w:cs="DengXian-Regular"/>
          <w:sz w:val="32"/>
          <w:szCs w:val="32"/>
        </w:rPr>
        <w:t>万元，降低</w:t>
      </w:r>
      <w:r>
        <w:rPr>
          <w:rFonts w:hint="eastAsia" w:ascii="仿宋_GB2312" w:eastAsia="仿宋_GB2312" w:cs="DengXian-Regular"/>
          <w:sz w:val="32"/>
          <w:szCs w:val="32"/>
        </w:rPr>
        <w:t>0</w:t>
      </w:r>
      <w:r>
        <w:rPr>
          <w:rFonts w:hint="eastAsia" w:ascii="仿宋_GB2312" w:hAnsi="Times New Roman" w:eastAsia="仿宋_GB2312" w:cs="DengXian-Regular"/>
          <w:sz w:val="32"/>
          <w:szCs w:val="32"/>
        </w:rPr>
        <w:t>%,主要是</w:t>
      </w:r>
      <w:r>
        <w:rPr>
          <w:rFonts w:hint="eastAsia" w:ascii="仿宋_GB2312" w:eastAsia="仿宋_GB2312" w:cs="DengXian-Regular"/>
          <w:sz w:val="32"/>
          <w:szCs w:val="32"/>
        </w:rPr>
        <w:t>我单位无公务接待</w:t>
      </w:r>
      <w:r>
        <w:rPr>
          <w:rFonts w:hint="eastAsia" w:ascii="仿宋_GB2312" w:hAnsi="Times New Roman" w:eastAsia="仿宋_GB2312" w:cs="DengXian-Regular"/>
          <w:sz w:val="32"/>
          <w:szCs w:val="32"/>
        </w:rPr>
        <w:t>。</w:t>
      </w:r>
      <w:r>
        <w:rPr>
          <w:sz w:val="44"/>
        </w:rPr>
        <w:pict>
          <v:group id="组合 85" o:spid="_x0000_s1103" o:spt="203" style="position:absolute;left:0pt;margin-left:-7.95pt;margin-top:29.3pt;height:43.95pt;width:301.85pt;mso-position-horizontal-relative:page;mso-position-vertical-relative:page;z-index:251678720;mso-width-relative:page;mso-height-relative:page;" coordorigin="4551,52615" coordsize="8546,1398" o:gfxdata="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ASfsrO2wAAAAsBAAAPAAAAAAAAAAEAIAAAACIAAABkcnMvZG93bnJldi54bWxQSwECFAAUAAAA&#10;CACHTuJAZVgcukEDAAA8CQAADgAAAAAAAAABACAAAAAqAQAAZHJzL2Uyb0RvYy54bWxQSwUGAAAA&#10;AAYABgBZAQAA3QYAAAAA&#10;">
            <o:lock v:ext="edit"/>
            <v:rect id="矩形 13" o:spid="_x0000_s1101" o:spt="1" style="position:absolute;left:4551;top:52615;height:1175;width:8546;v-text-anchor:middle;" fillcolor="#D9D9D9" filled="t" stroked="f" coordsize="21600,21600" o:gfxdata="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eMcQ74A&#10;AADbAAAADwAAAAAAAAABACAAAAAiAAAAZHJzL2Rvd25yZXYueG1sUEsBAhQAFAAAAAgAh07iQDMv&#10;BZ47AAAAOQAAABAAAAAAAAAAAQAgAAAADQEAAGRycy9zaGFwZXhtbC54bWxQSwUGAAAAAAYABgBb&#10;AQAAtwMAAAAA&#10;">
              <v:path/>
              <v:fill on="t" focussize="0,0"/>
              <v:stroke on="f" weight="2pt"/>
              <v:imagedata o:title=""/>
              <o:lock v:ext="edit"/>
            </v:rect>
            <v:rect id="_x0000_s1102" o:spid="_x0000_s1102" o:spt="1" style="position:absolute;left:4577;top:52890;height:1123;width:8324;v-text-anchor:middle;" fillcolor="#AD002D" filled="t" stroked="t" coordsize="21600,21600" o:gfxdata="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km1zL4A&#10;AADbAAAADwAAAAAAAAABACAAAAAiAAAAZHJzL2Rvd25yZXYueG1sUEsBAhQAFAAAAAgAh07iQDMv&#10;BZ47AAAAOQAAABAAAAAAAAAAAQAgAAAADQEAAGRycy9zaGFwZXhtbC54bWxQSwUGAAAAAAYABgBb&#10;AQAAtwMAAAAA&#10;">
              <v:path/>
              <v:fill on="t" focussize="0,0"/>
              <v:stroke weight="2pt" color="#385D8A" joinstyle="round"/>
              <v:imagedata o:title=""/>
              <o:lock v:ext="edit"/>
              <v:textbox>
                <w:txbxContent>
                  <w:p>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lang w:bidi="ar"/>
                      </w:rPr>
                      <w:t>2018年度部门决算☞部门决算情况说明</w:t>
                    </w:r>
                  </w:p>
                  <w:p>
                    <w:pPr>
                      <w:jc w:val="center"/>
                    </w:pPr>
                  </w:p>
                </w:txbxContent>
              </v:textbox>
            </v:rect>
            <w10:anchorlock/>
          </v:group>
        </w:pict>
      </w:r>
      <w:r>
        <w:rPr>
          <w:rFonts w:hint="eastAsia" w:ascii="仿宋_GB2312" w:eastAsia="仿宋_GB2312" w:cs="DengXian-Regular"/>
          <w:sz w:val="32"/>
          <w:szCs w:val="32"/>
        </w:rPr>
        <w:t>本部门2019年度未发生公务接待支出，与预算持平。</w:t>
      </w:r>
    </w:p>
    <w:p>
      <w:pPr>
        <w:adjustRightInd w:val="0"/>
        <w:snapToGrid w:val="0"/>
        <w:spacing w:line="580" w:lineRule="exact"/>
        <w:ind w:firstLine="640" w:firstLineChars="200"/>
        <w:rPr>
          <w:rFonts w:ascii="黑体" w:hAnsi="Times New Roman" w:eastAsia="黑体"/>
          <w:sz w:val="32"/>
          <w:szCs w:val="40"/>
        </w:rPr>
      </w:pPr>
      <w:r>
        <w:rPr>
          <w:rFonts w:hint="eastAsia" w:ascii="黑体" w:hAnsi="Times New Roman" w:eastAsia="黑体"/>
          <w:sz w:val="32"/>
          <w:szCs w:val="40"/>
        </w:rPr>
        <w:t>六、预算绩效情况说明</w:t>
      </w:r>
    </w:p>
    <w:p>
      <w:pPr>
        <w:adjustRightInd w:val="0"/>
        <w:snapToGrid w:val="0"/>
        <w:spacing w:line="580" w:lineRule="exact"/>
        <w:ind w:firstLine="643"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t xml:space="preserve">1. </w:t>
      </w:r>
      <w:r>
        <w:rPr>
          <w:rFonts w:hint="eastAsia" w:ascii="仿宋_GB2312" w:hAnsi="仿宋_GB2312" w:eastAsia="仿宋_GB2312" w:cs="仿宋_GB2312"/>
          <w:b/>
          <w:bCs/>
          <w:sz w:val="32"/>
          <w:szCs w:val="32"/>
        </w:rPr>
        <w:t>预算绩效管理工作开展情况。</w:t>
      </w:r>
    </w:p>
    <w:p>
      <w:p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（一）预算绩效管理工作开展情况。</w:t>
      </w:r>
    </w:p>
    <w:p>
      <w:pPr>
        <w:adjustRightInd w:val="0"/>
        <w:snapToGrid w:val="0"/>
        <w:spacing w:line="580" w:lineRule="exact"/>
        <w:ind w:firstLine="640" w:firstLineChars="200"/>
        <w:rPr>
          <w:rFonts w:ascii="仿宋_GB2312" w:eastAsia="仿宋_GB2312" w:cs="DengXian-Regular"/>
          <w:sz w:val="32"/>
          <w:szCs w:val="32"/>
        </w:rPr>
        <w:sectPr>
          <w:type w:val="continuous"/>
          <w:pgSz w:w="11900" w:h="16838"/>
          <w:pgMar w:top="1440" w:right="1366" w:bottom="434" w:left="1440" w:header="0" w:footer="0" w:gutter="0"/>
          <w:cols w:space="720" w:num="1"/>
        </w:sectPr>
      </w:pPr>
      <w:r>
        <w:rPr>
          <w:rFonts w:hint="eastAsia" w:ascii="仿宋_GB2312" w:eastAsia="仿宋_GB2312" w:cs="DengXian-Regular"/>
          <w:sz w:val="32"/>
          <w:szCs w:val="32"/>
        </w:rPr>
        <w:t>根据县财政预算绩效管理要求，安平县综合职业技术学校以“部门职责</w:t>
      </w:r>
      <w:r>
        <w:rPr>
          <w:rFonts w:ascii="仿宋_GB2312" w:hAnsi="µÈÏß Western" w:eastAsia="仿宋_GB2312" w:cs="DengXian-Regular"/>
          <w:sz w:val="32"/>
          <w:szCs w:val="32"/>
        </w:rPr>
        <w:t>—</w:t>
      </w:r>
      <w:r>
        <w:rPr>
          <w:rFonts w:hint="eastAsia" w:ascii="仿宋_GB2312" w:eastAsia="仿宋_GB2312" w:cs="DengXian-Regular"/>
          <w:sz w:val="32"/>
          <w:szCs w:val="32"/>
        </w:rPr>
        <w:t>工作活动”为依据，确定部门预算项目和预算额度，清晰描述预算项目开支范围和内容，确定预算项目的绩效目标、绩效指标和评价标准，为预算绩效控制、绩效分析、绩效评价打下好的基础</w:t>
      </w:r>
    </w:p>
    <w:p>
      <w:pPr>
        <w:pStyle w:val="15"/>
        <w:numPr>
          <w:ilvl w:val="0"/>
          <w:numId w:val="4"/>
        </w:numPr>
        <w:adjustRightInd w:val="0"/>
        <w:snapToGrid w:val="0"/>
        <w:spacing w:line="580" w:lineRule="exact"/>
        <w:ind w:firstLineChars="0"/>
        <w:rPr>
          <w:rFonts w:ascii="仿宋_GB2312" w:eastAsia="仿宋_GB2312" w:cs="DengXian-Regular"/>
          <w:sz w:val="32"/>
          <w:szCs w:val="32"/>
        </w:rPr>
      </w:pPr>
      <w:r>
        <w:rPr>
          <w:rFonts w:hint="eastAsia" w:ascii="仿宋_GB2312" w:eastAsia="仿宋_GB2312" w:cs="DengXian-Regular"/>
          <w:sz w:val="32"/>
          <w:szCs w:val="32"/>
        </w:rPr>
        <w:t>项目绩效自评结果。</w:t>
      </w:r>
    </w:p>
    <w:p>
      <w:p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“中等职业教育</w:t>
      </w:r>
      <w:r>
        <w:rPr>
          <w:rFonts w:ascii="仿宋_GB2312" w:eastAsia="仿宋_GB2312" w:cs="DengXian-Regular"/>
          <w:sz w:val="32"/>
          <w:szCs w:val="32"/>
        </w:rPr>
        <w:t>-</w:t>
      </w:r>
      <w:r>
        <w:rPr>
          <w:rFonts w:hint="eastAsia" w:ascii="仿宋_GB2312" w:eastAsia="仿宋_GB2312" w:cs="DengXian-Regular"/>
          <w:sz w:val="32"/>
          <w:szCs w:val="32"/>
        </w:rPr>
        <w:t>国家助学金专项资金”项目。国家助学金是按照财政部、教育部、人力资源社会保障部要求和项目设定该项目，国家助学金资助对象是具有中等职业学校全日制学历教育正式学籍的一、二级在校涉农专业学生和非涉农专业家庭经济困难学生，由中央和地方政府共同出资设立，主要资助受助学生的生活费开支，资助标准每生每年</w:t>
      </w:r>
      <w:r>
        <w:rPr>
          <w:rFonts w:ascii="仿宋_GB2312" w:eastAsia="仿宋_GB2312" w:cs="DengXian-Regular"/>
          <w:sz w:val="32"/>
          <w:szCs w:val="32"/>
        </w:rPr>
        <w:t>2000</w:t>
      </w:r>
      <w:r>
        <w:rPr>
          <w:rFonts w:hint="eastAsia" w:ascii="仿宋_GB2312" w:eastAsia="仿宋_GB2312" w:cs="DengXian-Regular"/>
          <w:sz w:val="32"/>
          <w:szCs w:val="32"/>
        </w:rPr>
        <w:t>元，以后年度，将根据经济发展水平和财力状况适时调整资助标准。设定该项目产出指标为助学金受助学生数和享受助学金学生接受资助的比例是否较去年有所提高，资助经费发放是否及时，资助标准达标率比例是否在</w:t>
      </w:r>
      <w:r>
        <w:rPr>
          <w:rFonts w:ascii="仿宋_GB2312" w:eastAsia="仿宋_GB2312" w:cs="DengXian-Regular"/>
          <w:sz w:val="32"/>
          <w:szCs w:val="32"/>
        </w:rPr>
        <w:t xml:space="preserve"> 100%</w:t>
      </w:r>
      <w:r>
        <w:rPr>
          <w:rFonts w:hint="eastAsia" w:ascii="仿宋_GB2312" w:eastAsia="仿宋_GB2312" w:cs="DengXian-Regular"/>
          <w:sz w:val="32"/>
          <w:szCs w:val="32"/>
        </w:rPr>
        <w:t>以上；设定效果指标为是否缓解家庭经济困难学生教育负担，建档立卡困难户子女全程全部接受比例是否达到</w:t>
      </w:r>
      <w:r>
        <w:rPr>
          <w:rFonts w:ascii="仿宋_GB2312" w:eastAsia="仿宋_GB2312" w:cs="DengXian-Regular"/>
          <w:sz w:val="32"/>
          <w:szCs w:val="32"/>
        </w:rPr>
        <w:t>100%</w:t>
      </w:r>
      <w:r>
        <w:rPr>
          <w:rFonts w:hint="eastAsia" w:ascii="仿宋_GB2312" w:eastAsia="仿宋_GB2312" w:cs="DengXian-Regular"/>
          <w:sz w:val="32"/>
          <w:szCs w:val="32"/>
        </w:rPr>
        <w:t>，学生家长抽样满意度是否超过</w:t>
      </w:r>
      <w:r>
        <w:rPr>
          <w:rFonts w:ascii="仿宋_GB2312" w:eastAsia="仿宋_GB2312" w:cs="DengXian-Regular"/>
          <w:sz w:val="32"/>
          <w:szCs w:val="32"/>
        </w:rPr>
        <w:t xml:space="preserve"> 95%</w:t>
      </w:r>
      <w:r>
        <w:rPr>
          <w:rFonts w:hint="eastAsia" w:ascii="仿宋_GB2312" w:eastAsia="仿宋_GB2312" w:cs="DengXian-Regular"/>
          <w:sz w:val="32"/>
          <w:szCs w:val="32"/>
        </w:rPr>
        <w:t>。</w:t>
      </w:r>
    </w:p>
    <w:p>
      <w:pPr>
        <w:pStyle w:val="17"/>
        <w:spacing w:line="580" w:lineRule="exact"/>
        <w:ind w:firstLine="640" w:firstLineChars="200"/>
        <w:rPr>
          <w:rFonts w:hint="default" w:ascii="仿宋_GB2312" w:eastAsia="仿宋_GB2312"/>
          <w:sz w:val="32"/>
          <w:szCs w:val="32"/>
        </w:rPr>
      </w:pPr>
      <w:r>
        <w:rPr>
          <w:rFonts w:ascii="仿宋_GB2312" w:hAnsi="等线" w:eastAsia="仿宋_GB2312" w:cs="DengXian-Regular"/>
          <w:sz w:val="32"/>
          <w:szCs w:val="32"/>
        </w:rPr>
        <w:t>现代职业教育质量提升计划专项资金项目。由中央财政拨款，一是根据河北省中等职业教育质量提升工程项目建设绩效评价和动态调整。二是落实精准扶贫，对10个深度贫困县以及其他国家和省扶贫开发重点县给予倾斜。三是结合学校在校生规模，对全省在校生800人以上的公办中等职业学校予以适当倾斜。资金用于改善中等职业学校办学条件，提升中等职业教育基础能力，为在校学生提供良好的生活以及学习环境。</w:t>
      </w:r>
      <w:r>
        <w:rPr>
          <w:rFonts w:ascii="仿宋_GB2312" w:eastAsia="仿宋_GB2312"/>
          <w:sz w:val="32"/>
          <w:szCs w:val="32"/>
        </w:rPr>
        <w:t>不得从专项资金中提取工作经费和管理经费。</w:t>
      </w:r>
    </w:p>
    <w:p>
      <w:pPr>
        <w:pStyle w:val="17"/>
        <w:spacing w:line="580" w:lineRule="exact"/>
        <w:ind w:firstLine="640" w:firstLineChars="200"/>
        <w:rPr>
          <w:rFonts w:ascii="仿宋_GB2312" w:eastAsia="仿宋_GB2312"/>
          <w:sz w:val="32"/>
          <w:szCs w:val="32"/>
        </w:rPr>
      </w:pPr>
      <w:r>
        <w:rPr>
          <w:rFonts w:ascii="仿宋_GB2312" w:eastAsia="仿宋_GB2312"/>
          <w:sz w:val="32"/>
          <w:szCs w:val="32"/>
        </w:rPr>
        <w:t>全部项目经过自评，2个专项资金项目中综合绩效自评全部为优，评优率为100%，自评为良的0个，评优率为0%。</w:t>
      </w:r>
    </w:p>
    <w:p>
      <w:pPr>
        <w:pStyle w:val="17"/>
        <w:spacing w:line="580" w:lineRule="exact"/>
        <w:ind w:firstLine="640" w:firstLineChars="200"/>
        <w:rPr>
          <w:rFonts w:hint="default" w:ascii="仿宋_GB2312" w:eastAsia="仿宋_GB2312"/>
          <w:sz w:val="32"/>
          <w:szCs w:val="32"/>
        </w:rPr>
      </w:pPr>
    </w:p>
    <w:p>
      <w:pPr>
        <w:widowControl/>
        <w:jc w:val="left"/>
        <w:rPr>
          <w:rFonts w:hint="eastAsia" w:ascii="方正小标宋_GBK" w:hAnsi="方正小标宋_GBK" w:eastAsia="方正小标宋_GBK" w:cs="方正小标宋_GBK"/>
          <w:color w:val="000000"/>
          <w:kern w:val="0"/>
          <w:sz w:val="33"/>
          <w:szCs w:val="33"/>
          <w:lang w:bidi="ar"/>
        </w:rPr>
      </w:pPr>
      <w:r>
        <w:rPr>
          <w:rFonts w:hint="eastAsia" w:ascii="黑体" w:hAnsi="黑体" w:eastAsia="黑体" w:cs="黑体"/>
          <w:color w:val="000000"/>
          <w:kern w:val="0"/>
          <w:sz w:val="32"/>
          <w:szCs w:val="32"/>
          <w:lang w:bidi="ar"/>
        </w:rPr>
        <w:t xml:space="preserve">附件1 </w:t>
      </w:r>
      <w:r>
        <w:rPr>
          <w:rFonts w:hint="eastAsia" w:ascii="仿宋_GB2312" w:hAnsi="仿宋_GB2312" w:eastAsia="仿宋_GB2312"/>
          <w:color w:val="000000"/>
          <w:kern w:val="0"/>
          <w:sz w:val="32"/>
          <w:szCs w:val="32"/>
          <w:lang w:bidi="ar"/>
        </w:rPr>
        <w:t xml:space="preserve">         </w:t>
      </w:r>
      <w:r>
        <w:rPr>
          <w:rFonts w:hint="eastAsia" w:ascii="方正小标宋_GBK" w:hAnsi="方正小标宋_GBK" w:eastAsia="方正小标宋_GBK" w:cs="方正小标宋_GBK"/>
          <w:color w:val="000000"/>
          <w:kern w:val="0"/>
          <w:sz w:val="33"/>
          <w:szCs w:val="33"/>
          <w:lang w:bidi="ar"/>
        </w:rPr>
        <w:t>县级部门预算项目绩效自评表</w:t>
      </w:r>
    </w:p>
    <w:p>
      <w:pPr>
        <w:widowControl/>
        <w:jc w:val="center"/>
        <w:rPr>
          <w:rFonts w:ascii="仿宋_GB2312" w:hAnsi="仿宋_GB2312" w:eastAsia="仿宋_GB2312"/>
          <w:szCs w:val="21"/>
        </w:rPr>
      </w:pPr>
      <w:r>
        <w:rPr>
          <w:rFonts w:hint="eastAsia" w:ascii="仿宋_GB2312" w:hAnsi="仿宋_GB2312" w:eastAsia="仿宋_GB2312"/>
          <w:color w:val="000000"/>
          <w:kern w:val="0"/>
          <w:szCs w:val="21"/>
          <w:lang w:bidi="ar"/>
        </w:rPr>
        <w:t>(  20</w:t>
      </w:r>
      <w:r>
        <w:rPr>
          <w:rFonts w:hint="eastAsia" w:ascii="仿宋_GB2312" w:hAnsi="仿宋_GB2312" w:eastAsia="仿宋_GB2312"/>
          <w:color w:val="000000"/>
          <w:kern w:val="0"/>
          <w:szCs w:val="21"/>
          <w:lang w:val="en-US" w:eastAsia="zh-CN" w:bidi="ar"/>
        </w:rPr>
        <w:t>19</w:t>
      </w:r>
      <w:r>
        <w:rPr>
          <w:rFonts w:hint="eastAsia" w:ascii="仿宋_GB2312" w:hAnsi="仿宋_GB2312" w:eastAsia="仿宋_GB2312"/>
          <w:color w:val="000000"/>
          <w:kern w:val="0"/>
          <w:szCs w:val="21"/>
          <w:lang w:bidi="ar"/>
        </w:rPr>
        <w:t xml:space="preserve">  年度)     </w:t>
      </w:r>
    </w:p>
    <w:p>
      <w:pPr>
        <w:widowControl/>
        <w:jc w:val="left"/>
        <w:rPr>
          <w:rFonts w:hint="eastAsia" w:ascii="仿宋_GB2312" w:hAnsi="仿宋_GB2312" w:eastAsia="仿宋_GB2312"/>
          <w:color w:val="000000"/>
          <w:kern w:val="0"/>
          <w:sz w:val="32"/>
          <w:szCs w:val="32"/>
          <w:lang w:bidi="ar"/>
        </w:rPr>
      </w:pPr>
      <w:r>
        <w:rPr>
          <w:rFonts w:hint="eastAsia" w:ascii="仿宋_GB2312" w:hAnsi="仿宋_GB2312" w:eastAsia="仿宋_GB2312"/>
          <w:color w:val="000000"/>
          <w:kern w:val="0"/>
          <w:szCs w:val="21"/>
          <w:lang w:bidi="ar"/>
        </w:rPr>
        <w:t xml:space="preserve">填报单位:                                                        金额单位：万元 </w:t>
      </w:r>
      <w:r>
        <w:rPr>
          <w:rFonts w:hint="eastAsia" w:ascii="仿宋_GB2312" w:hAnsi="仿宋_GB2312" w:eastAsia="仿宋_GB2312"/>
          <w:color w:val="000000"/>
          <w:kern w:val="0"/>
          <w:sz w:val="32"/>
          <w:szCs w:val="32"/>
          <w:lang w:bidi="ar"/>
        </w:rPr>
        <w:t xml:space="preserve">   </w:t>
      </w:r>
    </w:p>
    <w:tbl>
      <w:tblPr>
        <w:tblStyle w:val="8"/>
        <w:tblW w:w="9270"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200"/>
        <w:gridCol w:w="1125"/>
        <w:gridCol w:w="915"/>
        <w:gridCol w:w="765"/>
        <w:gridCol w:w="1230"/>
        <w:gridCol w:w="130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00"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一．基本情况</w:t>
            </w:r>
          </w:p>
        </w:tc>
        <w:tc>
          <w:tcPr>
            <w:tcW w:w="1200"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项目名称</w:t>
            </w:r>
          </w:p>
        </w:tc>
        <w:tc>
          <w:tcPr>
            <w:tcW w:w="2805" w:type="dxa"/>
            <w:gridSpan w:val="3"/>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现代职业教育质量提升计划资金</w:t>
            </w: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实施（主管）单位</w:t>
            </w:r>
          </w:p>
        </w:tc>
        <w:tc>
          <w:tcPr>
            <w:tcW w:w="2535" w:type="dxa"/>
            <w:gridSpan w:val="2"/>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安平县综合职业技术学校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restart"/>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二、预算执行情况</w:t>
            </w:r>
          </w:p>
        </w:tc>
        <w:tc>
          <w:tcPr>
            <w:tcW w:w="2325" w:type="dxa"/>
            <w:gridSpan w:val="2"/>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预算安排情况（调整后）</w:t>
            </w:r>
          </w:p>
        </w:tc>
        <w:tc>
          <w:tcPr>
            <w:tcW w:w="1680" w:type="dxa"/>
            <w:gridSpan w:val="2"/>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资金到位情况</w:t>
            </w:r>
          </w:p>
        </w:tc>
        <w:tc>
          <w:tcPr>
            <w:tcW w:w="2535" w:type="dxa"/>
            <w:gridSpan w:val="2"/>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资金执行情况</w:t>
            </w: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预算执行进度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center"/>
          </w:tcPr>
          <w:p>
            <w:pPr>
              <w:widowControl/>
              <w:jc w:val="center"/>
              <w:rPr>
                <w:rFonts w:hint="eastAsia" w:ascii="仿宋_GB2312" w:hAnsi="仿宋_GB2312" w:eastAsia="仿宋_GB2312"/>
                <w:color w:val="000000"/>
                <w:kern w:val="0"/>
                <w:sz w:val="18"/>
                <w:szCs w:val="18"/>
                <w:lang w:bidi="ar"/>
              </w:rPr>
            </w:pPr>
          </w:p>
        </w:tc>
        <w:tc>
          <w:tcPr>
            <w:tcW w:w="1200"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预算数：</w:t>
            </w:r>
          </w:p>
        </w:tc>
        <w:tc>
          <w:tcPr>
            <w:tcW w:w="1125"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30</w:t>
            </w:r>
          </w:p>
        </w:tc>
        <w:tc>
          <w:tcPr>
            <w:tcW w:w="915"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到位数：</w:t>
            </w:r>
          </w:p>
        </w:tc>
        <w:tc>
          <w:tcPr>
            <w:tcW w:w="765"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30</w:t>
            </w: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执行数：</w:t>
            </w:r>
          </w:p>
        </w:tc>
        <w:tc>
          <w:tcPr>
            <w:tcW w:w="1305"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28.2122</w:t>
            </w:r>
          </w:p>
        </w:tc>
        <w:tc>
          <w:tcPr>
            <w:tcW w:w="1230" w:type="dxa"/>
            <w:vMerge w:val="restart"/>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（=执行数/预算数*100%）94%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noWrap w:val="0"/>
            <w:vAlign w:val="top"/>
          </w:tcPr>
          <w:p>
            <w:pPr>
              <w:widowControl/>
              <w:ind w:left="540" w:hanging="540" w:hangingChars="300"/>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其中：财政资金</w:t>
            </w:r>
          </w:p>
        </w:tc>
        <w:tc>
          <w:tcPr>
            <w:tcW w:w="1125" w:type="dxa"/>
            <w:noWrap w:val="0"/>
            <w:vAlign w:val="top"/>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30</w:t>
            </w:r>
          </w:p>
        </w:tc>
        <w:tc>
          <w:tcPr>
            <w:tcW w:w="915" w:type="dxa"/>
            <w:noWrap w:val="0"/>
            <w:vAlign w:val="top"/>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其中：财政资金</w:t>
            </w:r>
          </w:p>
        </w:tc>
        <w:tc>
          <w:tcPr>
            <w:tcW w:w="765" w:type="dxa"/>
            <w:noWrap w:val="0"/>
            <w:vAlign w:val="top"/>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30</w:t>
            </w:r>
          </w:p>
        </w:tc>
        <w:tc>
          <w:tcPr>
            <w:tcW w:w="1230" w:type="dxa"/>
            <w:noWrap w:val="0"/>
            <w:vAlign w:val="top"/>
          </w:tcPr>
          <w:p>
            <w:pPr>
              <w:widowControl/>
              <w:ind w:left="360" w:hanging="360" w:hangingChars="200"/>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其中：财政资金</w:t>
            </w:r>
          </w:p>
        </w:tc>
        <w:tc>
          <w:tcPr>
            <w:tcW w:w="1305" w:type="dxa"/>
            <w:noWrap w:val="0"/>
            <w:vAlign w:val="top"/>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28.2122</w:t>
            </w:r>
          </w:p>
        </w:tc>
        <w:tc>
          <w:tcPr>
            <w:tcW w:w="123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noWrap w:val="0"/>
            <w:vAlign w:val="top"/>
          </w:tcPr>
          <w:p>
            <w:pPr>
              <w:widowControl/>
              <w:ind w:firstLine="540" w:firstLineChars="300"/>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其他</w:t>
            </w:r>
          </w:p>
        </w:tc>
        <w:tc>
          <w:tcPr>
            <w:tcW w:w="1125" w:type="dxa"/>
            <w:noWrap w:val="0"/>
            <w:vAlign w:val="top"/>
          </w:tcPr>
          <w:p>
            <w:pPr>
              <w:widowControl/>
              <w:jc w:val="left"/>
              <w:rPr>
                <w:rFonts w:hint="eastAsia" w:ascii="仿宋_GB2312" w:hAnsi="仿宋_GB2312" w:eastAsia="仿宋_GB2312"/>
                <w:color w:val="000000"/>
                <w:kern w:val="0"/>
                <w:sz w:val="18"/>
                <w:szCs w:val="18"/>
                <w:lang w:bidi="ar"/>
              </w:rPr>
            </w:pPr>
          </w:p>
        </w:tc>
        <w:tc>
          <w:tcPr>
            <w:tcW w:w="915" w:type="dxa"/>
            <w:noWrap w:val="0"/>
            <w:vAlign w:val="top"/>
          </w:tcPr>
          <w:p>
            <w:pPr>
              <w:widowControl/>
              <w:ind w:firstLine="180" w:firstLineChars="100"/>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其他</w:t>
            </w:r>
          </w:p>
        </w:tc>
        <w:tc>
          <w:tcPr>
            <w:tcW w:w="765" w:type="dxa"/>
            <w:noWrap w:val="0"/>
            <w:vAlign w:val="top"/>
          </w:tcPr>
          <w:p>
            <w:pPr>
              <w:widowControl/>
              <w:jc w:val="left"/>
              <w:rPr>
                <w:rFonts w:hint="eastAsia" w:ascii="仿宋_GB2312" w:hAnsi="仿宋_GB2312" w:eastAsia="仿宋_GB2312"/>
                <w:color w:val="000000"/>
                <w:kern w:val="0"/>
                <w:sz w:val="18"/>
                <w:szCs w:val="18"/>
                <w:lang w:bidi="ar"/>
              </w:rPr>
            </w:pPr>
          </w:p>
        </w:tc>
        <w:tc>
          <w:tcPr>
            <w:tcW w:w="1230" w:type="dxa"/>
            <w:noWrap w:val="0"/>
            <w:vAlign w:val="top"/>
          </w:tcPr>
          <w:p>
            <w:pPr>
              <w:widowControl/>
              <w:ind w:firstLine="180" w:firstLineChars="100"/>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其他</w:t>
            </w:r>
          </w:p>
        </w:tc>
        <w:tc>
          <w:tcPr>
            <w:tcW w:w="1305" w:type="dxa"/>
            <w:noWrap w:val="0"/>
            <w:vAlign w:val="top"/>
          </w:tcPr>
          <w:p>
            <w:pPr>
              <w:widowControl/>
              <w:jc w:val="left"/>
              <w:rPr>
                <w:rFonts w:hint="eastAsia" w:ascii="仿宋_GB2312" w:hAnsi="仿宋_GB2312" w:eastAsia="仿宋_GB2312"/>
                <w:color w:val="000000"/>
                <w:kern w:val="0"/>
                <w:sz w:val="18"/>
                <w:szCs w:val="18"/>
                <w:lang w:bidi="ar"/>
              </w:rPr>
            </w:pPr>
          </w:p>
        </w:tc>
        <w:tc>
          <w:tcPr>
            <w:tcW w:w="123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restart"/>
            <w:noWrap w:val="0"/>
            <w:vAlign w:val="top"/>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三、目标完成情况</w:t>
            </w:r>
          </w:p>
        </w:tc>
        <w:tc>
          <w:tcPr>
            <w:tcW w:w="3240" w:type="dxa"/>
            <w:gridSpan w:val="3"/>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年度预期目标</w:t>
            </w:r>
          </w:p>
        </w:tc>
        <w:tc>
          <w:tcPr>
            <w:tcW w:w="3300" w:type="dxa"/>
            <w:gridSpan w:val="3"/>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具体完成情况</w:t>
            </w: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总体完成率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3240" w:type="dxa"/>
            <w:gridSpan w:val="3"/>
            <w:noWrap w:val="0"/>
            <w:vAlign w:val="top"/>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改善学校办学硬件、软件设施，计划购置学生实习实训设备，维修改造食堂环境，更好的服务于学生。</w:t>
            </w:r>
          </w:p>
        </w:tc>
        <w:tc>
          <w:tcPr>
            <w:tcW w:w="3300" w:type="dxa"/>
            <w:gridSpan w:val="3"/>
            <w:noWrap w:val="0"/>
            <w:vAlign w:val="top"/>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资金用于购置了学生实训设备，理论与实践相结合，锻炼了学生的实际操作能力，食堂改造，学生有更好的就餐环境。</w:t>
            </w:r>
          </w:p>
        </w:tc>
        <w:tc>
          <w:tcPr>
            <w:tcW w:w="1230" w:type="dxa"/>
            <w:noWrap w:val="0"/>
            <w:vAlign w:val="top"/>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noWrap w:val="0"/>
            <w:vAlign w:val="top"/>
          </w:tcPr>
          <w:p>
            <w:pPr>
              <w:widowControl/>
              <w:jc w:val="left"/>
              <w:rPr>
                <w:rFonts w:hint="eastAsia" w:ascii="仿宋_GB2312" w:hAnsi="仿宋_GB2312" w:eastAsia="仿宋_GB2312"/>
                <w:color w:val="000000"/>
                <w:kern w:val="0"/>
                <w:sz w:val="18"/>
                <w:szCs w:val="18"/>
                <w:lang w:bidi="ar"/>
              </w:rPr>
            </w:pPr>
          </w:p>
        </w:tc>
        <w:tc>
          <w:tcPr>
            <w:tcW w:w="1200"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一级指标</w:t>
            </w:r>
          </w:p>
        </w:tc>
        <w:tc>
          <w:tcPr>
            <w:tcW w:w="1125"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二级指标</w:t>
            </w:r>
          </w:p>
        </w:tc>
        <w:tc>
          <w:tcPr>
            <w:tcW w:w="1680" w:type="dxa"/>
            <w:gridSpan w:val="2"/>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三级指标</w:t>
            </w: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预期</w:t>
            </w:r>
          </w:p>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指标值</w:t>
            </w:r>
          </w:p>
        </w:tc>
        <w:tc>
          <w:tcPr>
            <w:tcW w:w="1305"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实际</w:t>
            </w:r>
          </w:p>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完成值</w:t>
            </w: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500" w:type="dxa"/>
            <w:vMerge w:val="restart"/>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四、年度绩效指标完成情况</w:t>
            </w:r>
          </w:p>
        </w:tc>
        <w:tc>
          <w:tcPr>
            <w:tcW w:w="1200" w:type="dxa"/>
            <w:vMerge w:val="restart"/>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产出指标</w:t>
            </w:r>
          </w:p>
        </w:tc>
        <w:tc>
          <w:tcPr>
            <w:tcW w:w="1125" w:type="dxa"/>
            <w:vMerge w:val="restart"/>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数量指标</w:t>
            </w:r>
          </w:p>
        </w:tc>
        <w:tc>
          <w:tcPr>
            <w:tcW w:w="1680" w:type="dxa"/>
            <w:gridSpan w:val="2"/>
            <w:noWrap w:val="0"/>
            <w:vAlign w:val="center"/>
          </w:tcPr>
          <w:p>
            <w:pPr>
              <w:widowControl/>
              <w:rPr>
                <w:rFonts w:ascii="仿宋_GB2312" w:hAnsi="仿宋_GB2312" w:eastAsia="仿宋_GB2312"/>
                <w:color w:val="000000"/>
                <w:kern w:val="0"/>
                <w:sz w:val="15"/>
                <w:szCs w:val="15"/>
                <w:lang w:bidi="ar"/>
              </w:rPr>
            </w:pPr>
            <w:r>
              <w:rPr>
                <w:rFonts w:hint="eastAsia" w:ascii="仿宋_GB2312" w:hAnsi="仿宋_GB2312" w:eastAsia="仿宋_GB2312"/>
                <w:color w:val="000000"/>
                <w:kern w:val="0"/>
                <w:sz w:val="15"/>
                <w:szCs w:val="15"/>
                <w:lang w:bidi="ar"/>
              </w:rPr>
              <w:t>学校食堂维修改造面积</w:t>
            </w:r>
          </w:p>
        </w:tc>
        <w:tc>
          <w:tcPr>
            <w:tcW w:w="1230" w:type="dxa"/>
            <w:noWrap w:val="0"/>
            <w:vAlign w:val="center"/>
          </w:tcPr>
          <w:p>
            <w:pPr>
              <w:widowControl/>
              <w:jc w:val="center"/>
              <w:rPr>
                <w:rFonts w:hint="eastAsia" w:ascii="仿宋_GB2312" w:hAnsi="仿宋_GB2312" w:eastAsia="仿宋_GB2312"/>
                <w:color w:val="000000"/>
                <w:kern w:val="0"/>
                <w:sz w:val="15"/>
                <w:szCs w:val="15"/>
                <w:lang w:bidi="ar"/>
              </w:rPr>
            </w:pPr>
            <w:r>
              <w:rPr>
                <w:rFonts w:hint="eastAsia" w:ascii="仿宋_GB2312" w:hAnsi="仿宋_GB2312" w:eastAsia="仿宋_GB2312"/>
                <w:color w:val="000000"/>
                <w:kern w:val="0"/>
                <w:sz w:val="15"/>
                <w:szCs w:val="15"/>
                <w:lang w:bidi="ar"/>
              </w:rPr>
              <w:t>1500平米以上</w:t>
            </w:r>
          </w:p>
        </w:tc>
        <w:tc>
          <w:tcPr>
            <w:tcW w:w="1305" w:type="dxa"/>
            <w:noWrap w:val="0"/>
            <w:vAlign w:val="center"/>
          </w:tcPr>
          <w:p>
            <w:pPr>
              <w:widowControl/>
              <w:jc w:val="center"/>
              <w:rPr>
                <w:rFonts w:hint="eastAsia" w:ascii="仿宋_GB2312" w:hAnsi="仿宋_GB2312" w:eastAsia="仿宋_GB2312"/>
                <w:color w:val="000000"/>
                <w:kern w:val="0"/>
                <w:sz w:val="15"/>
                <w:szCs w:val="15"/>
                <w:lang w:bidi="ar"/>
              </w:rPr>
            </w:pPr>
            <w:r>
              <w:rPr>
                <w:rFonts w:hint="eastAsia" w:ascii="仿宋_GB2312" w:hAnsi="仿宋_GB2312" w:eastAsia="仿宋_GB2312"/>
                <w:color w:val="000000"/>
                <w:kern w:val="0"/>
                <w:sz w:val="15"/>
                <w:szCs w:val="15"/>
                <w:lang w:bidi="ar"/>
              </w:rPr>
              <w:t>1500平米</w:t>
            </w:r>
          </w:p>
        </w:tc>
        <w:tc>
          <w:tcPr>
            <w:tcW w:w="1230" w:type="dxa"/>
            <w:noWrap w:val="0"/>
            <w:vAlign w:val="center"/>
          </w:tcPr>
          <w:p>
            <w:pPr>
              <w:widowControl/>
              <w:jc w:val="center"/>
              <w:rPr>
                <w:rFonts w:hint="eastAsia" w:ascii="仿宋_GB2312" w:hAnsi="仿宋_GB2312" w:eastAsia="仿宋_GB2312"/>
                <w:color w:val="000000"/>
                <w:kern w:val="0"/>
                <w:sz w:val="15"/>
                <w:szCs w:val="15"/>
                <w:lang w:bidi="ar"/>
              </w:rPr>
            </w:pPr>
            <w:r>
              <w:rPr>
                <w:rFonts w:hint="eastAsia" w:ascii="仿宋_GB2312" w:hAnsi="仿宋_GB2312" w:eastAsia="仿宋_GB2312"/>
                <w:color w:val="000000"/>
                <w:kern w:val="0"/>
                <w:sz w:val="15"/>
                <w:szCs w:val="15"/>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continue"/>
            <w:noWrap w:val="0"/>
            <w:vAlign w:val="center"/>
          </w:tcPr>
          <w:p>
            <w:pPr>
              <w:widowControl/>
              <w:jc w:val="center"/>
              <w:rPr>
                <w:rFonts w:hint="eastAsia" w:ascii="仿宋_GB2312" w:hAnsi="仿宋_GB2312" w:eastAsia="仿宋_GB2312"/>
                <w:color w:val="000000"/>
                <w:kern w:val="0"/>
                <w:sz w:val="18"/>
                <w:szCs w:val="18"/>
                <w:lang w:bidi="ar"/>
              </w:rPr>
            </w:pPr>
          </w:p>
        </w:tc>
        <w:tc>
          <w:tcPr>
            <w:tcW w:w="1125" w:type="dxa"/>
            <w:vMerge w:val="continue"/>
            <w:noWrap w:val="0"/>
            <w:vAlign w:val="center"/>
          </w:tcPr>
          <w:p>
            <w:pPr>
              <w:widowControl/>
              <w:jc w:val="center"/>
              <w:rPr>
                <w:rFonts w:hint="eastAsia" w:ascii="仿宋_GB2312" w:hAnsi="仿宋_GB2312" w:eastAsia="仿宋_GB2312"/>
                <w:color w:val="000000"/>
                <w:kern w:val="0"/>
                <w:sz w:val="18"/>
                <w:szCs w:val="18"/>
                <w:lang w:bidi="ar"/>
              </w:rPr>
            </w:pPr>
          </w:p>
        </w:tc>
        <w:tc>
          <w:tcPr>
            <w:tcW w:w="1680" w:type="dxa"/>
            <w:gridSpan w:val="2"/>
            <w:noWrap w:val="0"/>
            <w:vAlign w:val="center"/>
          </w:tcPr>
          <w:p>
            <w:pPr>
              <w:widowControl/>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w:t>
            </w:r>
          </w:p>
        </w:tc>
        <w:tc>
          <w:tcPr>
            <w:tcW w:w="1230" w:type="dxa"/>
            <w:noWrap w:val="0"/>
            <w:vAlign w:val="center"/>
          </w:tcPr>
          <w:p>
            <w:pPr>
              <w:widowControl/>
              <w:jc w:val="center"/>
              <w:rPr>
                <w:rFonts w:hint="eastAsia" w:ascii="仿宋_GB2312" w:hAnsi="仿宋_GB2312" w:eastAsia="仿宋_GB2312"/>
                <w:color w:val="000000"/>
                <w:kern w:val="0"/>
                <w:sz w:val="15"/>
                <w:szCs w:val="15"/>
                <w:lang w:bidi="ar"/>
              </w:rPr>
            </w:pPr>
          </w:p>
        </w:tc>
        <w:tc>
          <w:tcPr>
            <w:tcW w:w="1305" w:type="dxa"/>
            <w:noWrap w:val="0"/>
            <w:vAlign w:val="center"/>
          </w:tcPr>
          <w:p>
            <w:pPr>
              <w:widowControl/>
              <w:jc w:val="center"/>
              <w:rPr>
                <w:rFonts w:hint="eastAsia" w:ascii="仿宋_GB2312" w:hAnsi="仿宋_GB2312" w:eastAsia="仿宋_GB2312"/>
                <w:color w:val="000000"/>
                <w:kern w:val="0"/>
                <w:sz w:val="15"/>
                <w:szCs w:val="15"/>
                <w:lang w:bidi="ar"/>
              </w:rPr>
            </w:pPr>
          </w:p>
        </w:tc>
        <w:tc>
          <w:tcPr>
            <w:tcW w:w="1230" w:type="dxa"/>
            <w:noWrap w:val="0"/>
            <w:vAlign w:val="center"/>
          </w:tcPr>
          <w:p>
            <w:pPr>
              <w:widowControl/>
              <w:jc w:val="center"/>
              <w:rPr>
                <w:rFonts w:hint="eastAsia" w:ascii="仿宋_GB2312" w:hAnsi="仿宋_GB2312" w:eastAsia="仿宋_GB2312"/>
                <w:color w:val="000000"/>
                <w:kern w:val="0"/>
                <w:sz w:val="15"/>
                <w:szCs w:val="15"/>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continue"/>
            <w:noWrap w:val="0"/>
            <w:vAlign w:val="center"/>
          </w:tcPr>
          <w:p>
            <w:pPr>
              <w:widowControl/>
              <w:jc w:val="center"/>
              <w:rPr>
                <w:rFonts w:hint="eastAsia" w:ascii="仿宋_GB2312" w:hAnsi="仿宋_GB2312" w:eastAsia="仿宋_GB2312"/>
                <w:color w:val="000000"/>
                <w:kern w:val="0"/>
                <w:sz w:val="18"/>
                <w:szCs w:val="18"/>
                <w:lang w:bidi="ar"/>
              </w:rPr>
            </w:pPr>
          </w:p>
        </w:tc>
        <w:tc>
          <w:tcPr>
            <w:tcW w:w="1125" w:type="dxa"/>
            <w:vMerge w:val="continue"/>
            <w:noWrap w:val="0"/>
            <w:vAlign w:val="center"/>
          </w:tcPr>
          <w:p>
            <w:pPr>
              <w:widowControl/>
              <w:jc w:val="center"/>
              <w:rPr>
                <w:rFonts w:hint="eastAsia" w:ascii="仿宋_GB2312" w:hAnsi="仿宋_GB2312" w:eastAsia="仿宋_GB2312"/>
                <w:color w:val="000000"/>
                <w:kern w:val="0"/>
                <w:sz w:val="18"/>
                <w:szCs w:val="18"/>
                <w:lang w:bidi="ar"/>
              </w:rPr>
            </w:pPr>
          </w:p>
        </w:tc>
        <w:tc>
          <w:tcPr>
            <w:tcW w:w="1680" w:type="dxa"/>
            <w:gridSpan w:val="2"/>
            <w:noWrap w:val="0"/>
            <w:vAlign w:val="center"/>
          </w:tcPr>
          <w:p>
            <w:pPr>
              <w:widowControl/>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w:t>
            </w: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p>
        </w:tc>
        <w:tc>
          <w:tcPr>
            <w:tcW w:w="1305" w:type="dxa"/>
            <w:noWrap w:val="0"/>
            <w:vAlign w:val="center"/>
          </w:tcPr>
          <w:p>
            <w:pPr>
              <w:widowControl/>
              <w:jc w:val="center"/>
              <w:rPr>
                <w:rFonts w:hint="eastAsia" w:ascii="仿宋_GB2312" w:hAnsi="仿宋_GB2312" w:eastAsia="仿宋_GB2312"/>
                <w:color w:val="000000"/>
                <w:kern w:val="0"/>
                <w:sz w:val="18"/>
                <w:szCs w:val="18"/>
                <w:lang w:bidi="ar"/>
              </w:rPr>
            </w:pP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continue"/>
            <w:noWrap w:val="0"/>
            <w:vAlign w:val="center"/>
          </w:tcPr>
          <w:p>
            <w:pPr>
              <w:widowControl/>
              <w:jc w:val="center"/>
              <w:rPr>
                <w:rFonts w:hint="eastAsia" w:ascii="仿宋_GB2312" w:hAnsi="仿宋_GB2312" w:eastAsia="仿宋_GB2312"/>
                <w:color w:val="000000"/>
                <w:kern w:val="0"/>
                <w:sz w:val="18"/>
                <w:szCs w:val="18"/>
                <w:lang w:bidi="ar"/>
              </w:rPr>
            </w:pPr>
          </w:p>
        </w:tc>
        <w:tc>
          <w:tcPr>
            <w:tcW w:w="1125" w:type="dxa"/>
            <w:vMerge w:val="restart"/>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质量指标</w:t>
            </w:r>
          </w:p>
        </w:tc>
        <w:tc>
          <w:tcPr>
            <w:tcW w:w="1680" w:type="dxa"/>
            <w:gridSpan w:val="2"/>
            <w:noWrap w:val="0"/>
            <w:vAlign w:val="center"/>
          </w:tcPr>
          <w:p>
            <w:pPr>
              <w:widowControl/>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项目验收合格率</w:t>
            </w: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c>
          <w:tcPr>
            <w:tcW w:w="1305"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continue"/>
            <w:noWrap w:val="0"/>
            <w:vAlign w:val="center"/>
          </w:tcPr>
          <w:p>
            <w:pPr>
              <w:widowControl/>
              <w:jc w:val="center"/>
              <w:rPr>
                <w:rFonts w:hint="eastAsia" w:ascii="仿宋_GB2312" w:hAnsi="仿宋_GB2312" w:eastAsia="仿宋_GB2312"/>
                <w:color w:val="000000"/>
                <w:kern w:val="0"/>
                <w:sz w:val="18"/>
                <w:szCs w:val="18"/>
                <w:lang w:bidi="ar"/>
              </w:rPr>
            </w:pPr>
          </w:p>
        </w:tc>
        <w:tc>
          <w:tcPr>
            <w:tcW w:w="1125" w:type="dxa"/>
            <w:vMerge w:val="continue"/>
            <w:noWrap w:val="0"/>
            <w:vAlign w:val="center"/>
          </w:tcPr>
          <w:p>
            <w:pPr>
              <w:widowControl/>
              <w:jc w:val="center"/>
              <w:rPr>
                <w:rFonts w:hint="eastAsia" w:ascii="仿宋_GB2312" w:hAnsi="仿宋_GB2312" w:eastAsia="仿宋_GB2312"/>
                <w:color w:val="000000"/>
                <w:kern w:val="0"/>
                <w:sz w:val="18"/>
                <w:szCs w:val="18"/>
                <w:lang w:bidi="ar"/>
              </w:rPr>
            </w:pPr>
          </w:p>
        </w:tc>
        <w:tc>
          <w:tcPr>
            <w:tcW w:w="1680" w:type="dxa"/>
            <w:gridSpan w:val="2"/>
            <w:noWrap w:val="0"/>
            <w:vAlign w:val="center"/>
          </w:tcPr>
          <w:p>
            <w:pPr>
              <w:widowControl/>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指标2</w:t>
            </w: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p>
        </w:tc>
        <w:tc>
          <w:tcPr>
            <w:tcW w:w="1305" w:type="dxa"/>
            <w:noWrap w:val="0"/>
            <w:vAlign w:val="center"/>
          </w:tcPr>
          <w:p>
            <w:pPr>
              <w:widowControl/>
              <w:jc w:val="center"/>
              <w:rPr>
                <w:rFonts w:hint="eastAsia" w:ascii="仿宋_GB2312" w:hAnsi="仿宋_GB2312" w:eastAsia="仿宋_GB2312"/>
                <w:color w:val="000000"/>
                <w:kern w:val="0"/>
                <w:sz w:val="18"/>
                <w:szCs w:val="18"/>
                <w:lang w:bidi="ar"/>
              </w:rPr>
            </w:pP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continue"/>
            <w:noWrap w:val="0"/>
            <w:vAlign w:val="center"/>
          </w:tcPr>
          <w:p>
            <w:pPr>
              <w:widowControl/>
              <w:jc w:val="center"/>
              <w:rPr>
                <w:rFonts w:hint="eastAsia" w:ascii="仿宋_GB2312" w:hAnsi="仿宋_GB2312" w:eastAsia="仿宋_GB2312"/>
                <w:color w:val="000000"/>
                <w:kern w:val="0"/>
                <w:sz w:val="18"/>
                <w:szCs w:val="18"/>
                <w:lang w:bidi="ar"/>
              </w:rPr>
            </w:pPr>
          </w:p>
        </w:tc>
        <w:tc>
          <w:tcPr>
            <w:tcW w:w="1125" w:type="dxa"/>
            <w:vMerge w:val="continue"/>
            <w:noWrap w:val="0"/>
            <w:vAlign w:val="center"/>
          </w:tcPr>
          <w:p>
            <w:pPr>
              <w:widowControl/>
              <w:jc w:val="center"/>
              <w:rPr>
                <w:rFonts w:hint="eastAsia" w:ascii="仿宋_GB2312" w:hAnsi="仿宋_GB2312" w:eastAsia="仿宋_GB2312"/>
                <w:color w:val="000000"/>
                <w:kern w:val="0"/>
                <w:sz w:val="18"/>
                <w:szCs w:val="18"/>
                <w:lang w:bidi="ar"/>
              </w:rPr>
            </w:pPr>
          </w:p>
        </w:tc>
        <w:tc>
          <w:tcPr>
            <w:tcW w:w="1680" w:type="dxa"/>
            <w:gridSpan w:val="2"/>
            <w:noWrap w:val="0"/>
            <w:vAlign w:val="center"/>
          </w:tcPr>
          <w:p>
            <w:pPr>
              <w:widowControl/>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w:t>
            </w: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p>
        </w:tc>
        <w:tc>
          <w:tcPr>
            <w:tcW w:w="1305" w:type="dxa"/>
            <w:noWrap w:val="0"/>
            <w:vAlign w:val="center"/>
          </w:tcPr>
          <w:p>
            <w:pPr>
              <w:widowControl/>
              <w:jc w:val="center"/>
              <w:rPr>
                <w:rFonts w:hint="eastAsia" w:ascii="仿宋_GB2312" w:hAnsi="仿宋_GB2312" w:eastAsia="仿宋_GB2312"/>
                <w:color w:val="000000"/>
                <w:kern w:val="0"/>
                <w:sz w:val="18"/>
                <w:szCs w:val="18"/>
                <w:lang w:bidi="ar"/>
              </w:rPr>
            </w:pP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continue"/>
            <w:noWrap w:val="0"/>
            <w:vAlign w:val="center"/>
          </w:tcPr>
          <w:p>
            <w:pPr>
              <w:widowControl/>
              <w:jc w:val="center"/>
              <w:rPr>
                <w:rFonts w:hint="eastAsia" w:ascii="仿宋_GB2312" w:hAnsi="仿宋_GB2312" w:eastAsia="仿宋_GB2312"/>
                <w:color w:val="000000"/>
                <w:kern w:val="0"/>
                <w:sz w:val="18"/>
                <w:szCs w:val="18"/>
                <w:lang w:bidi="ar"/>
              </w:rPr>
            </w:pPr>
          </w:p>
        </w:tc>
        <w:tc>
          <w:tcPr>
            <w:tcW w:w="1125" w:type="dxa"/>
            <w:vMerge w:val="restart"/>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时效指标</w:t>
            </w:r>
          </w:p>
        </w:tc>
        <w:tc>
          <w:tcPr>
            <w:tcW w:w="1680" w:type="dxa"/>
            <w:gridSpan w:val="2"/>
            <w:noWrap w:val="0"/>
            <w:vAlign w:val="center"/>
          </w:tcPr>
          <w:p>
            <w:pPr>
              <w:widowControl/>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按要求和计划完成率</w:t>
            </w: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c>
          <w:tcPr>
            <w:tcW w:w="1305"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continue"/>
            <w:noWrap w:val="0"/>
            <w:vAlign w:val="center"/>
          </w:tcPr>
          <w:p>
            <w:pPr>
              <w:widowControl/>
              <w:jc w:val="center"/>
              <w:rPr>
                <w:rFonts w:hint="eastAsia" w:ascii="仿宋_GB2312" w:hAnsi="仿宋_GB2312" w:eastAsia="仿宋_GB2312"/>
                <w:color w:val="000000"/>
                <w:kern w:val="0"/>
                <w:sz w:val="18"/>
                <w:szCs w:val="18"/>
                <w:lang w:bidi="ar"/>
              </w:rPr>
            </w:pPr>
          </w:p>
        </w:tc>
        <w:tc>
          <w:tcPr>
            <w:tcW w:w="1125" w:type="dxa"/>
            <w:vMerge w:val="continue"/>
            <w:noWrap w:val="0"/>
            <w:vAlign w:val="center"/>
          </w:tcPr>
          <w:p>
            <w:pPr>
              <w:widowControl/>
              <w:jc w:val="center"/>
              <w:rPr>
                <w:rFonts w:hint="eastAsia" w:ascii="仿宋_GB2312" w:hAnsi="仿宋_GB2312" w:eastAsia="仿宋_GB2312"/>
                <w:color w:val="000000"/>
                <w:kern w:val="0"/>
                <w:sz w:val="18"/>
                <w:szCs w:val="18"/>
                <w:lang w:bidi="ar"/>
              </w:rPr>
            </w:pPr>
          </w:p>
        </w:tc>
        <w:tc>
          <w:tcPr>
            <w:tcW w:w="1680" w:type="dxa"/>
            <w:gridSpan w:val="2"/>
            <w:noWrap w:val="0"/>
            <w:vAlign w:val="center"/>
          </w:tcPr>
          <w:p>
            <w:pPr>
              <w:widowControl/>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w:t>
            </w: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p>
        </w:tc>
        <w:tc>
          <w:tcPr>
            <w:tcW w:w="1305" w:type="dxa"/>
            <w:noWrap w:val="0"/>
            <w:vAlign w:val="center"/>
          </w:tcPr>
          <w:p>
            <w:pPr>
              <w:widowControl/>
              <w:jc w:val="center"/>
              <w:rPr>
                <w:rFonts w:hint="eastAsia" w:ascii="仿宋_GB2312" w:hAnsi="仿宋_GB2312" w:eastAsia="仿宋_GB2312"/>
                <w:color w:val="000000"/>
                <w:kern w:val="0"/>
                <w:sz w:val="18"/>
                <w:szCs w:val="18"/>
                <w:lang w:bidi="ar"/>
              </w:rPr>
            </w:pP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continue"/>
            <w:noWrap w:val="0"/>
            <w:vAlign w:val="center"/>
          </w:tcPr>
          <w:p>
            <w:pPr>
              <w:widowControl/>
              <w:jc w:val="center"/>
              <w:rPr>
                <w:rFonts w:hint="eastAsia" w:ascii="仿宋_GB2312" w:hAnsi="仿宋_GB2312" w:eastAsia="仿宋_GB2312"/>
                <w:color w:val="000000"/>
                <w:kern w:val="0"/>
                <w:sz w:val="18"/>
                <w:szCs w:val="18"/>
                <w:lang w:bidi="ar"/>
              </w:rPr>
            </w:pPr>
          </w:p>
        </w:tc>
        <w:tc>
          <w:tcPr>
            <w:tcW w:w="1125" w:type="dxa"/>
            <w:vMerge w:val="restart"/>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成本指标</w:t>
            </w:r>
          </w:p>
        </w:tc>
        <w:tc>
          <w:tcPr>
            <w:tcW w:w="1680" w:type="dxa"/>
            <w:gridSpan w:val="2"/>
            <w:noWrap w:val="0"/>
            <w:vAlign w:val="center"/>
          </w:tcPr>
          <w:p>
            <w:pPr>
              <w:widowControl/>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指标1</w:t>
            </w: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p>
        </w:tc>
        <w:tc>
          <w:tcPr>
            <w:tcW w:w="1305" w:type="dxa"/>
            <w:noWrap w:val="0"/>
            <w:vAlign w:val="center"/>
          </w:tcPr>
          <w:p>
            <w:pPr>
              <w:widowControl/>
              <w:jc w:val="center"/>
              <w:rPr>
                <w:rFonts w:hint="eastAsia" w:ascii="仿宋_GB2312" w:hAnsi="仿宋_GB2312" w:eastAsia="仿宋_GB2312"/>
                <w:color w:val="000000"/>
                <w:kern w:val="0"/>
                <w:sz w:val="18"/>
                <w:szCs w:val="18"/>
                <w:lang w:bidi="ar"/>
              </w:rPr>
            </w:pP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continue"/>
            <w:noWrap w:val="0"/>
            <w:vAlign w:val="center"/>
          </w:tcPr>
          <w:p>
            <w:pPr>
              <w:widowControl/>
              <w:jc w:val="center"/>
              <w:rPr>
                <w:rFonts w:hint="eastAsia" w:ascii="仿宋_GB2312" w:hAnsi="仿宋_GB2312" w:eastAsia="仿宋_GB2312"/>
                <w:color w:val="000000"/>
                <w:kern w:val="0"/>
                <w:sz w:val="18"/>
                <w:szCs w:val="18"/>
                <w:lang w:bidi="ar"/>
              </w:rPr>
            </w:pPr>
          </w:p>
        </w:tc>
        <w:tc>
          <w:tcPr>
            <w:tcW w:w="1125" w:type="dxa"/>
            <w:vMerge w:val="continue"/>
            <w:noWrap w:val="0"/>
            <w:vAlign w:val="center"/>
          </w:tcPr>
          <w:p>
            <w:pPr>
              <w:widowControl/>
              <w:jc w:val="center"/>
              <w:rPr>
                <w:rFonts w:hint="eastAsia" w:ascii="仿宋_GB2312" w:hAnsi="仿宋_GB2312" w:eastAsia="仿宋_GB2312"/>
                <w:color w:val="000000"/>
                <w:kern w:val="0"/>
                <w:sz w:val="18"/>
                <w:szCs w:val="18"/>
                <w:lang w:bidi="ar"/>
              </w:rPr>
            </w:pPr>
          </w:p>
        </w:tc>
        <w:tc>
          <w:tcPr>
            <w:tcW w:w="1680" w:type="dxa"/>
            <w:gridSpan w:val="2"/>
            <w:noWrap w:val="0"/>
            <w:vAlign w:val="center"/>
          </w:tcPr>
          <w:p>
            <w:pPr>
              <w:widowControl/>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w:t>
            </w: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p>
        </w:tc>
        <w:tc>
          <w:tcPr>
            <w:tcW w:w="1305" w:type="dxa"/>
            <w:noWrap w:val="0"/>
            <w:vAlign w:val="center"/>
          </w:tcPr>
          <w:p>
            <w:pPr>
              <w:widowControl/>
              <w:jc w:val="center"/>
              <w:rPr>
                <w:rFonts w:hint="eastAsia" w:ascii="仿宋_GB2312" w:hAnsi="仿宋_GB2312" w:eastAsia="仿宋_GB2312"/>
                <w:color w:val="000000"/>
                <w:kern w:val="0"/>
                <w:sz w:val="18"/>
                <w:szCs w:val="18"/>
                <w:lang w:bidi="ar"/>
              </w:rPr>
            </w:pP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restart"/>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效益指标</w:t>
            </w:r>
          </w:p>
        </w:tc>
        <w:tc>
          <w:tcPr>
            <w:tcW w:w="1125" w:type="dxa"/>
            <w:vMerge w:val="restart"/>
            <w:noWrap w:val="0"/>
            <w:vAlign w:val="top"/>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经济效益指标</w:t>
            </w:r>
          </w:p>
        </w:tc>
        <w:tc>
          <w:tcPr>
            <w:tcW w:w="1680" w:type="dxa"/>
            <w:gridSpan w:val="2"/>
            <w:noWrap w:val="0"/>
            <w:vAlign w:val="center"/>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指标1</w:t>
            </w:r>
          </w:p>
        </w:tc>
        <w:tc>
          <w:tcPr>
            <w:tcW w:w="1230" w:type="dxa"/>
            <w:noWrap w:val="0"/>
            <w:vAlign w:val="top"/>
          </w:tcPr>
          <w:p>
            <w:pPr>
              <w:widowControl/>
              <w:jc w:val="left"/>
              <w:rPr>
                <w:rFonts w:hint="eastAsia" w:ascii="仿宋_GB2312" w:hAnsi="仿宋_GB2312" w:eastAsia="仿宋_GB2312"/>
                <w:color w:val="000000"/>
                <w:kern w:val="0"/>
                <w:sz w:val="18"/>
                <w:szCs w:val="18"/>
                <w:lang w:bidi="ar"/>
              </w:rPr>
            </w:pPr>
          </w:p>
        </w:tc>
        <w:tc>
          <w:tcPr>
            <w:tcW w:w="1305" w:type="dxa"/>
            <w:noWrap w:val="0"/>
            <w:vAlign w:val="top"/>
          </w:tcPr>
          <w:p>
            <w:pPr>
              <w:widowControl/>
              <w:jc w:val="left"/>
              <w:rPr>
                <w:rFonts w:hint="eastAsia" w:ascii="仿宋_GB2312" w:hAnsi="仿宋_GB2312" w:eastAsia="仿宋_GB2312"/>
                <w:color w:val="000000"/>
                <w:kern w:val="0"/>
                <w:sz w:val="18"/>
                <w:szCs w:val="18"/>
                <w:lang w:bidi="ar"/>
              </w:rPr>
            </w:pPr>
          </w:p>
        </w:tc>
        <w:tc>
          <w:tcPr>
            <w:tcW w:w="1230" w:type="dxa"/>
            <w:noWrap w:val="0"/>
            <w:vAlign w:val="top"/>
          </w:tcPr>
          <w:p>
            <w:pPr>
              <w:widowControl/>
              <w:jc w:val="left"/>
              <w:rPr>
                <w:rFonts w:hint="eastAsia"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125"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680" w:type="dxa"/>
            <w:gridSpan w:val="2"/>
            <w:noWrap w:val="0"/>
            <w:vAlign w:val="center"/>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w:t>
            </w:r>
          </w:p>
        </w:tc>
        <w:tc>
          <w:tcPr>
            <w:tcW w:w="1230" w:type="dxa"/>
            <w:noWrap w:val="0"/>
            <w:vAlign w:val="top"/>
          </w:tcPr>
          <w:p>
            <w:pPr>
              <w:widowControl/>
              <w:jc w:val="left"/>
              <w:rPr>
                <w:rFonts w:hint="eastAsia" w:ascii="仿宋_GB2312" w:hAnsi="仿宋_GB2312" w:eastAsia="仿宋_GB2312"/>
                <w:color w:val="000000"/>
                <w:kern w:val="0"/>
                <w:sz w:val="18"/>
                <w:szCs w:val="18"/>
                <w:lang w:bidi="ar"/>
              </w:rPr>
            </w:pPr>
          </w:p>
        </w:tc>
        <w:tc>
          <w:tcPr>
            <w:tcW w:w="1305" w:type="dxa"/>
            <w:noWrap w:val="0"/>
            <w:vAlign w:val="top"/>
          </w:tcPr>
          <w:p>
            <w:pPr>
              <w:widowControl/>
              <w:jc w:val="left"/>
              <w:rPr>
                <w:rFonts w:hint="eastAsia" w:ascii="仿宋_GB2312" w:hAnsi="仿宋_GB2312" w:eastAsia="仿宋_GB2312"/>
                <w:color w:val="000000"/>
                <w:kern w:val="0"/>
                <w:sz w:val="18"/>
                <w:szCs w:val="18"/>
                <w:lang w:bidi="ar"/>
              </w:rPr>
            </w:pPr>
          </w:p>
        </w:tc>
        <w:tc>
          <w:tcPr>
            <w:tcW w:w="1230" w:type="dxa"/>
            <w:noWrap w:val="0"/>
            <w:vAlign w:val="top"/>
          </w:tcPr>
          <w:p>
            <w:pPr>
              <w:widowControl/>
              <w:jc w:val="left"/>
              <w:rPr>
                <w:rFonts w:hint="eastAsia"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125" w:type="dxa"/>
            <w:vMerge w:val="restart"/>
            <w:noWrap w:val="0"/>
            <w:vAlign w:val="top"/>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社会效益指标</w:t>
            </w:r>
          </w:p>
        </w:tc>
        <w:tc>
          <w:tcPr>
            <w:tcW w:w="1680" w:type="dxa"/>
            <w:gridSpan w:val="2"/>
            <w:noWrap w:val="0"/>
            <w:vAlign w:val="center"/>
          </w:tcPr>
          <w:p>
            <w:pPr>
              <w:widowControl/>
              <w:jc w:val="left"/>
              <w:rPr>
                <w:rFonts w:hint="eastAsia" w:ascii="仿宋_GB2312" w:hAnsi="仿宋_GB2312" w:eastAsia="仿宋_GB2312"/>
                <w:color w:val="000000"/>
                <w:kern w:val="0"/>
                <w:sz w:val="15"/>
                <w:szCs w:val="15"/>
                <w:lang w:bidi="ar"/>
              </w:rPr>
            </w:pPr>
            <w:r>
              <w:rPr>
                <w:rFonts w:hint="eastAsia" w:ascii="仿宋_GB2312" w:hAnsi="仿宋_GB2312" w:eastAsia="仿宋_GB2312"/>
                <w:color w:val="000000"/>
                <w:kern w:val="0"/>
                <w:sz w:val="15"/>
                <w:szCs w:val="15"/>
              </w:rPr>
              <w:t>直接受益学生数</w:t>
            </w:r>
          </w:p>
        </w:tc>
        <w:tc>
          <w:tcPr>
            <w:tcW w:w="1230" w:type="dxa"/>
            <w:noWrap w:val="0"/>
            <w:vAlign w:val="center"/>
          </w:tcPr>
          <w:p>
            <w:pPr>
              <w:widowControl/>
              <w:jc w:val="center"/>
              <w:rPr>
                <w:rFonts w:hint="eastAsia" w:ascii="仿宋_GB2312" w:hAnsi="仿宋_GB2312" w:eastAsia="仿宋_GB2312"/>
                <w:color w:val="000000"/>
                <w:kern w:val="0"/>
                <w:sz w:val="15"/>
                <w:szCs w:val="15"/>
                <w:lang w:bidi="ar"/>
              </w:rPr>
            </w:pPr>
            <w:r>
              <w:rPr>
                <w:rFonts w:hint="eastAsia" w:ascii="仿宋_GB2312" w:hAnsi="仿宋_GB2312" w:eastAsia="仿宋_GB2312"/>
                <w:color w:val="000000"/>
                <w:kern w:val="0"/>
                <w:sz w:val="15"/>
                <w:szCs w:val="15"/>
                <w:lang w:bidi="ar"/>
              </w:rPr>
              <w:t>1065人以上</w:t>
            </w:r>
          </w:p>
        </w:tc>
        <w:tc>
          <w:tcPr>
            <w:tcW w:w="1305" w:type="dxa"/>
            <w:noWrap w:val="0"/>
            <w:vAlign w:val="center"/>
          </w:tcPr>
          <w:p>
            <w:pPr>
              <w:widowControl/>
              <w:jc w:val="center"/>
              <w:rPr>
                <w:rFonts w:hint="eastAsia" w:ascii="仿宋_GB2312" w:hAnsi="仿宋_GB2312" w:eastAsia="仿宋_GB2312"/>
                <w:color w:val="000000"/>
                <w:kern w:val="0"/>
                <w:sz w:val="15"/>
                <w:szCs w:val="15"/>
                <w:lang w:bidi="ar"/>
              </w:rPr>
            </w:pPr>
            <w:r>
              <w:rPr>
                <w:rFonts w:hint="eastAsia" w:ascii="仿宋_GB2312" w:hAnsi="仿宋_GB2312" w:eastAsia="仿宋_GB2312"/>
                <w:color w:val="000000"/>
                <w:kern w:val="0"/>
                <w:sz w:val="15"/>
                <w:szCs w:val="15"/>
                <w:lang w:bidi="ar"/>
              </w:rPr>
              <w:t>1172人</w:t>
            </w:r>
          </w:p>
        </w:tc>
        <w:tc>
          <w:tcPr>
            <w:tcW w:w="1230" w:type="dxa"/>
            <w:noWrap w:val="0"/>
            <w:vAlign w:val="center"/>
          </w:tcPr>
          <w:p>
            <w:pPr>
              <w:widowControl/>
              <w:jc w:val="center"/>
              <w:rPr>
                <w:rFonts w:hint="eastAsia" w:ascii="仿宋_GB2312" w:hAnsi="仿宋_GB2312" w:eastAsia="仿宋_GB2312"/>
                <w:color w:val="000000"/>
                <w:kern w:val="0"/>
                <w:sz w:val="15"/>
                <w:szCs w:val="15"/>
                <w:lang w:bidi="ar"/>
              </w:rPr>
            </w:pPr>
            <w:r>
              <w:rPr>
                <w:rFonts w:hint="eastAsia" w:ascii="仿宋_GB2312" w:hAnsi="仿宋_GB2312" w:eastAsia="仿宋_GB2312"/>
                <w:color w:val="000000"/>
                <w:kern w:val="0"/>
                <w:sz w:val="15"/>
                <w:szCs w:val="15"/>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125"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680" w:type="dxa"/>
            <w:gridSpan w:val="2"/>
            <w:noWrap w:val="0"/>
            <w:vAlign w:val="center"/>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rPr>
              <w:t>...</w:t>
            </w:r>
          </w:p>
        </w:tc>
        <w:tc>
          <w:tcPr>
            <w:tcW w:w="1230" w:type="dxa"/>
            <w:noWrap w:val="0"/>
            <w:vAlign w:val="top"/>
          </w:tcPr>
          <w:p>
            <w:pPr>
              <w:widowControl/>
              <w:jc w:val="left"/>
              <w:rPr>
                <w:rFonts w:hint="eastAsia" w:ascii="仿宋_GB2312" w:hAnsi="仿宋_GB2312" w:eastAsia="仿宋_GB2312"/>
                <w:color w:val="000000"/>
                <w:kern w:val="0"/>
                <w:sz w:val="18"/>
                <w:szCs w:val="18"/>
                <w:lang w:bidi="ar"/>
              </w:rPr>
            </w:pPr>
          </w:p>
        </w:tc>
        <w:tc>
          <w:tcPr>
            <w:tcW w:w="1305" w:type="dxa"/>
            <w:noWrap w:val="0"/>
            <w:vAlign w:val="top"/>
          </w:tcPr>
          <w:p>
            <w:pPr>
              <w:widowControl/>
              <w:jc w:val="left"/>
              <w:rPr>
                <w:rFonts w:hint="eastAsia" w:ascii="仿宋_GB2312" w:hAnsi="仿宋_GB2312" w:eastAsia="仿宋_GB2312"/>
                <w:color w:val="000000"/>
                <w:kern w:val="0"/>
                <w:sz w:val="18"/>
                <w:szCs w:val="18"/>
                <w:lang w:bidi="ar"/>
              </w:rPr>
            </w:pPr>
          </w:p>
        </w:tc>
        <w:tc>
          <w:tcPr>
            <w:tcW w:w="1230" w:type="dxa"/>
            <w:noWrap w:val="0"/>
            <w:vAlign w:val="top"/>
          </w:tcPr>
          <w:p>
            <w:pPr>
              <w:widowControl/>
              <w:jc w:val="left"/>
              <w:rPr>
                <w:rFonts w:hint="eastAsia"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 w:hRule="atLeast"/>
        </w:trPr>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125" w:type="dxa"/>
            <w:vMerge w:val="restart"/>
            <w:noWrap w:val="0"/>
            <w:vAlign w:val="top"/>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生态效益指标</w:t>
            </w:r>
          </w:p>
        </w:tc>
        <w:tc>
          <w:tcPr>
            <w:tcW w:w="1680" w:type="dxa"/>
            <w:gridSpan w:val="2"/>
            <w:noWrap w:val="0"/>
            <w:vAlign w:val="center"/>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rPr>
              <w:t>指标1</w:t>
            </w:r>
          </w:p>
        </w:tc>
        <w:tc>
          <w:tcPr>
            <w:tcW w:w="1230" w:type="dxa"/>
            <w:noWrap w:val="0"/>
            <w:vAlign w:val="top"/>
          </w:tcPr>
          <w:p>
            <w:pPr>
              <w:widowControl/>
              <w:jc w:val="left"/>
              <w:rPr>
                <w:rFonts w:hint="eastAsia" w:ascii="仿宋_GB2312" w:hAnsi="仿宋_GB2312" w:eastAsia="仿宋_GB2312"/>
                <w:color w:val="000000"/>
                <w:kern w:val="0"/>
                <w:sz w:val="18"/>
                <w:szCs w:val="18"/>
                <w:lang w:bidi="ar"/>
              </w:rPr>
            </w:pPr>
          </w:p>
        </w:tc>
        <w:tc>
          <w:tcPr>
            <w:tcW w:w="1305" w:type="dxa"/>
            <w:noWrap w:val="0"/>
            <w:vAlign w:val="top"/>
          </w:tcPr>
          <w:p>
            <w:pPr>
              <w:widowControl/>
              <w:jc w:val="left"/>
              <w:rPr>
                <w:rFonts w:hint="eastAsia" w:ascii="仿宋_GB2312" w:hAnsi="仿宋_GB2312" w:eastAsia="仿宋_GB2312"/>
                <w:color w:val="000000"/>
                <w:kern w:val="0"/>
                <w:sz w:val="18"/>
                <w:szCs w:val="18"/>
                <w:lang w:bidi="ar"/>
              </w:rPr>
            </w:pPr>
          </w:p>
        </w:tc>
        <w:tc>
          <w:tcPr>
            <w:tcW w:w="1230" w:type="dxa"/>
            <w:noWrap w:val="0"/>
            <w:vAlign w:val="top"/>
          </w:tcPr>
          <w:p>
            <w:pPr>
              <w:widowControl/>
              <w:jc w:val="left"/>
              <w:rPr>
                <w:rFonts w:hint="eastAsia"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125"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680" w:type="dxa"/>
            <w:gridSpan w:val="2"/>
            <w:noWrap w:val="0"/>
            <w:vAlign w:val="top"/>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w:t>
            </w:r>
          </w:p>
        </w:tc>
        <w:tc>
          <w:tcPr>
            <w:tcW w:w="1230" w:type="dxa"/>
            <w:noWrap w:val="0"/>
            <w:vAlign w:val="top"/>
          </w:tcPr>
          <w:p>
            <w:pPr>
              <w:widowControl/>
              <w:jc w:val="left"/>
              <w:rPr>
                <w:rFonts w:hint="eastAsia" w:ascii="仿宋_GB2312" w:hAnsi="仿宋_GB2312" w:eastAsia="仿宋_GB2312"/>
                <w:color w:val="000000"/>
                <w:kern w:val="0"/>
                <w:sz w:val="18"/>
                <w:szCs w:val="18"/>
                <w:lang w:bidi="ar"/>
              </w:rPr>
            </w:pPr>
          </w:p>
        </w:tc>
        <w:tc>
          <w:tcPr>
            <w:tcW w:w="1305" w:type="dxa"/>
            <w:noWrap w:val="0"/>
            <w:vAlign w:val="top"/>
          </w:tcPr>
          <w:p>
            <w:pPr>
              <w:widowControl/>
              <w:jc w:val="left"/>
              <w:rPr>
                <w:rFonts w:hint="eastAsia" w:ascii="仿宋_GB2312" w:hAnsi="仿宋_GB2312" w:eastAsia="仿宋_GB2312"/>
                <w:color w:val="000000"/>
                <w:kern w:val="0"/>
                <w:sz w:val="18"/>
                <w:szCs w:val="18"/>
                <w:lang w:bidi="ar"/>
              </w:rPr>
            </w:pPr>
          </w:p>
        </w:tc>
        <w:tc>
          <w:tcPr>
            <w:tcW w:w="1230" w:type="dxa"/>
            <w:noWrap w:val="0"/>
            <w:vAlign w:val="top"/>
          </w:tcPr>
          <w:p>
            <w:pPr>
              <w:widowControl/>
              <w:jc w:val="left"/>
              <w:rPr>
                <w:rFonts w:hint="eastAsia"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restart"/>
            <w:noWrap w:val="0"/>
            <w:vAlign w:val="top"/>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满意度指标</w:t>
            </w:r>
          </w:p>
        </w:tc>
        <w:tc>
          <w:tcPr>
            <w:tcW w:w="1125" w:type="dxa"/>
            <w:vMerge w:val="restart"/>
            <w:noWrap w:val="0"/>
            <w:vAlign w:val="top"/>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满意度指标</w:t>
            </w:r>
          </w:p>
        </w:tc>
        <w:tc>
          <w:tcPr>
            <w:tcW w:w="1680" w:type="dxa"/>
            <w:gridSpan w:val="2"/>
            <w:noWrap w:val="0"/>
            <w:vAlign w:val="center"/>
          </w:tcPr>
          <w:p>
            <w:pPr>
              <w:widowControl/>
              <w:rPr>
                <w:rFonts w:ascii="仿宋_GB2312" w:hAnsi="仿宋_GB2312" w:eastAsia="仿宋_GB2312"/>
                <w:color w:val="000000"/>
                <w:kern w:val="0"/>
                <w:sz w:val="15"/>
                <w:szCs w:val="15"/>
                <w:lang w:bidi="ar"/>
              </w:rPr>
            </w:pPr>
            <w:r>
              <w:rPr>
                <w:rFonts w:hint="eastAsia" w:ascii="仿宋_GB2312" w:hAnsi="仿宋_GB2312" w:eastAsia="仿宋_GB2312"/>
                <w:color w:val="000000"/>
                <w:kern w:val="0"/>
                <w:sz w:val="15"/>
                <w:szCs w:val="15"/>
                <w:lang w:bidi="ar"/>
              </w:rPr>
              <w:t>受助学生抽样调查</w:t>
            </w:r>
          </w:p>
        </w:tc>
        <w:tc>
          <w:tcPr>
            <w:tcW w:w="1230" w:type="dxa"/>
            <w:noWrap w:val="0"/>
            <w:vAlign w:val="center"/>
          </w:tcPr>
          <w:p>
            <w:pPr>
              <w:widowControl/>
              <w:jc w:val="center"/>
              <w:rPr>
                <w:rFonts w:hint="eastAsia" w:ascii="仿宋_GB2312" w:hAnsi="仿宋_GB2312" w:eastAsia="仿宋_GB2312"/>
                <w:color w:val="000000"/>
                <w:kern w:val="0"/>
                <w:sz w:val="15"/>
                <w:szCs w:val="15"/>
                <w:lang w:bidi="ar"/>
              </w:rPr>
            </w:pPr>
            <w:r>
              <w:rPr>
                <w:rFonts w:hint="eastAsia" w:ascii="仿宋_GB2312" w:hAnsi="仿宋_GB2312" w:eastAsia="仿宋_GB2312"/>
                <w:color w:val="000000"/>
                <w:kern w:val="0"/>
                <w:sz w:val="15"/>
                <w:szCs w:val="15"/>
                <w:lang w:bidi="ar"/>
              </w:rPr>
              <w:t>≥90%</w:t>
            </w:r>
          </w:p>
        </w:tc>
        <w:tc>
          <w:tcPr>
            <w:tcW w:w="1305" w:type="dxa"/>
            <w:noWrap w:val="0"/>
            <w:vAlign w:val="center"/>
          </w:tcPr>
          <w:p>
            <w:pPr>
              <w:widowControl/>
              <w:jc w:val="center"/>
              <w:rPr>
                <w:rFonts w:hint="eastAsia" w:ascii="仿宋_GB2312" w:hAnsi="仿宋_GB2312" w:eastAsia="仿宋_GB2312"/>
                <w:color w:val="000000"/>
                <w:kern w:val="0"/>
                <w:sz w:val="15"/>
                <w:szCs w:val="15"/>
                <w:lang w:bidi="ar"/>
              </w:rPr>
            </w:pPr>
            <w:r>
              <w:rPr>
                <w:rFonts w:hint="eastAsia" w:ascii="仿宋_GB2312" w:hAnsi="仿宋_GB2312" w:eastAsia="仿宋_GB2312"/>
                <w:color w:val="000000"/>
                <w:kern w:val="0"/>
                <w:sz w:val="15"/>
                <w:szCs w:val="15"/>
                <w:lang w:bidi="ar"/>
              </w:rPr>
              <w:t>100%</w:t>
            </w:r>
          </w:p>
        </w:tc>
        <w:tc>
          <w:tcPr>
            <w:tcW w:w="1230" w:type="dxa"/>
            <w:noWrap w:val="0"/>
            <w:vAlign w:val="center"/>
          </w:tcPr>
          <w:p>
            <w:pPr>
              <w:widowControl/>
              <w:jc w:val="center"/>
              <w:rPr>
                <w:rFonts w:hint="eastAsia" w:ascii="仿宋_GB2312" w:hAnsi="仿宋_GB2312" w:eastAsia="仿宋_GB2312"/>
                <w:color w:val="000000"/>
                <w:kern w:val="0"/>
                <w:sz w:val="15"/>
                <w:szCs w:val="15"/>
                <w:lang w:bidi="ar"/>
              </w:rPr>
            </w:pPr>
            <w:r>
              <w:rPr>
                <w:rFonts w:hint="eastAsia" w:ascii="仿宋_GB2312" w:hAnsi="仿宋_GB2312" w:eastAsia="仿宋_GB2312"/>
                <w:color w:val="000000"/>
                <w:kern w:val="0"/>
                <w:sz w:val="15"/>
                <w:szCs w:val="15"/>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125"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680" w:type="dxa"/>
            <w:gridSpan w:val="2"/>
            <w:noWrap w:val="0"/>
            <w:vAlign w:val="top"/>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w:t>
            </w:r>
          </w:p>
        </w:tc>
        <w:tc>
          <w:tcPr>
            <w:tcW w:w="1230" w:type="dxa"/>
            <w:noWrap w:val="0"/>
            <w:vAlign w:val="top"/>
          </w:tcPr>
          <w:p>
            <w:pPr>
              <w:widowControl/>
              <w:jc w:val="left"/>
              <w:rPr>
                <w:rFonts w:hint="eastAsia" w:ascii="仿宋_GB2312" w:hAnsi="仿宋_GB2312" w:eastAsia="仿宋_GB2312"/>
                <w:color w:val="000000"/>
                <w:kern w:val="0"/>
                <w:sz w:val="18"/>
                <w:szCs w:val="18"/>
                <w:lang w:bidi="ar"/>
              </w:rPr>
            </w:pPr>
          </w:p>
        </w:tc>
        <w:tc>
          <w:tcPr>
            <w:tcW w:w="1305" w:type="dxa"/>
            <w:noWrap w:val="0"/>
            <w:vAlign w:val="top"/>
          </w:tcPr>
          <w:p>
            <w:pPr>
              <w:widowControl/>
              <w:jc w:val="left"/>
              <w:rPr>
                <w:rFonts w:hint="eastAsia" w:ascii="仿宋_GB2312" w:hAnsi="仿宋_GB2312" w:eastAsia="仿宋_GB2312"/>
                <w:color w:val="000000"/>
                <w:kern w:val="0"/>
                <w:sz w:val="18"/>
                <w:szCs w:val="18"/>
                <w:lang w:bidi="ar"/>
              </w:rPr>
            </w:pPr>
          </w:p>
        </w:tc>
        <w:tc>
          <w:tcPr>
            <w:tcW w:w="1230" w:type="dxa"/>
            <w:noWrap w:val="0"/>
            <w:vAlign w:val="top"/>
          </w:tcPr>
          <w:p>
            <w:pPr>
              <w:widowControl/>
              <w:jc w:val="left"/>
              <w:rPr>
                <w:rFonts w:hint="eastAsia"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预算执行率（10分）</w:t>
            </w:r>
          </w:p>
        </w:tc>
        <w:tc>
          <w:tcPr>
            <w:tcW w:w="1125"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预算执行率</w:t>
            </w:r>
          </w:p>
        </w:tc>
        <w:tc>
          <w:tcPr>
            <w:tcW w:w="1680" w:type="dxa"/>
            <w:gridSpan w:val="2"/>
            <w:noWrap w:val="0"/>
            <w:vAlign w:val="center"/>
          </w:tcPr>
          <w:p>
            <w:pPr>
              <w:widowControl/>
              <w:rPr>
                <w:rFonts w:hint="eastAsia" w:ascii="仿宋_GB2312" w:hAnsi="仿宋_GB2312" w:eastAsia="仿宋_GB2312"/>
                <w:color w:val="000000"/>
                <w:kern w:val="0"/>
                <w:sz w:val="15"/>
                <w:szCs w:val="15"/>
                <w:lang w:bidi="ar"/>
              </w:rPr>
            </w:pPr>
          </w:p>
        </w:tc>
        <w:tc>
          <w:tcPr>
            <w:tcW w:w="1230" w:type="dxa"/>
            <w:noWrap w:val="0"/>
            <w:vAlign w:val="center"/>
          </w:tcPr>
          <w:p>
            <w:pPr>
              <w:widowControl/>
              <w:jc w:val="center"/>
              <w:rPr>
                <w:rFonts w:hint="eastAsia" w:ascii="仿宋_GB2312" w:hAnsi="仿宋_GB2312" w:eastAsia="仿宋_GB2312"/>
                <w:color w:val="000000"/>
                <w:kern w:val="0"/>
                <w:sz w:val="15"/>
                <w:szCs w:val="15"/>
                <w:lang w:bidi="ar"/>
              </w:rPr>
            </w:pPr>
          </w:p>
        </w:tc>
        <w:tc>
          <w:tcPr>
            <w:tcW w:w="1305" w:type="dxa"/>
            <w:noWrap w:val="0"/>
            <w:vAlign w:val="center"/>
          </w:tcPr>
          <w:p>
            <w:pPr>
              <w:widowControl/>
              <w:jc w:val="center"/>
              <w:rPr>
                <w:rFonts w:hint="eastAsia" w:ascii="仿宋_GB2312" w:hAnsi="仿宋_GB2312" w:eastAsia="仿宋_GB2312"/>
                <w:color w:val="000000"/>
                <w:kern w:val="0"/>
                <w:sz w:val="15"/>
                <w:szCs w:val="15"/>
                <w:lang w:bidi="ar"/>
              </w:rPr>
            </w:pPr>
          </w:p>
        </w:tc>
        <w:tc>
          <w:tcPr>
            <w:tcW w:w="1230" w:type="dxa"/>
            <w:noWrap w:val="0"/>
            <w:vAlign w:val="center"/>
          </w:tcPr>
          <w:p>
            <w:pPr>
              <w:widowControl/>
              <w:jc w:val="center"/>
              <w:rPr>
                <w:rFonts w:hint="eastAsia" w:ascii="仿宋_GB2312" w:hAnsi="仿宋_GB2312" w:eastAsia="仿宋_GB2312"/>
                <w:color w:val="000000"/>
                <w:kern w:val="0"/>
                <w:sz w:val="15"/>
                <w:szCs w:val="15"/>
                <w:lang w:bidi="ar"/>
              </w:rPr>
            </w:pPr>
            <w:r>
              <w:rPr>
                <w:rFonts w:hint="eastAsia" w:ascii="仿宋_GB2312" w:hAnsi="仿宋_GB2312" w:eastAsia="仿宋_GB2312"/>
                <w:color w:val="000000"/>
                <w:kern w:val="0"/>
                <w:sz w:val="15"/>
                <w:szCs w:val="15"/>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6540" w:type="dxa"/>
            <w:gridSpan w:val="6"/>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总   分</w:t>
            </w:r>
          </w:p>
        </w:tc>
        <w:tc>
          <w:tcPr>
            <w:tcW w:w="1230" w:type="dxa"/>
            <w:noWrap w:val="0"/>
            <w:vAlign w:val="top"/>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noWrap w:val="0"/>
            <w:vAlign w:val="top"/>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五、存在问题、原因及下一步整改措施</w:t>
            </w:r>
          </w:p>
        </w:tc>
        <w:tc>
          <w:tcPr>
            <w:tcW w:w="7770" w:type="dxa"/>
            <w:gridSpan w:val="7"/>
            <w:noWrap w:val="0"/>
            <w:vAlign w:val="top"/>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（主要填写项目绩效存在问题及原因分析，下一步采取的纠偏措施及对策建议，项目绩效目标指标设定存在的问题及修改完善措施）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Borders>
              <w:left w:val="nil"/>
              <w:bottom w:val="nil"/>
              <w:right w:val="nil"/>
            </w:tcBorders>
            <w:noWrap w:val="0"/>
            <w:vAlign w:val="top"/>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填报人：</w:t>
            </w:r>
          </w:p>
        </w:tc>
        <w:tc>
          <w:tcPr>
            <w:tcW w:w="7770" w:type="dxa"/>
            <w:gridSpan w:val="7"/>
            <w:tcBorders>
              <w:left w:val="nil"/>
              <w:bottom w:val="nil"/>
              <w:right w:val="nil"/>
            </w:tcBorders>
            <w:noWrap w:val="0"/>
            <w:vAlign w:val="top"/>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 xml:space="preserve">                                                       联系电话：</w:t>
            </w:r>
          </w:p>
        </w:tc>
      </w:tr>
    </w:tbl>
    <w:p>
      <w:pPr>
        <w:widowControl/>
        <w:jc w:val="left"/>
        <w:rPr>
          <w:rFonts w:hint="eastAsia" w:ascii="方正小标宋_GBK" w:hAnsi="方正小标宋_GBK" w:eastAsia="方正小标宋_GBK" w:cs="方正小标宋_GBK"/>
          <w:color w:val="000000"/>
          <w:kern w:val="0"/>
          <w:sz w:val="33"/>
          <w:szCs w:val="33"/>
          <w:lang w:bidi="ar"/>
        </w:rPr>
      </w:pPr>
      <w:r>
        <w:rPr>
          <w:rFonts w:hint="eastAsia" w:ascii="黑体" w:hAnsi="黑体" w:eastAsia="黑体" w:cs="黑体"/>
          <w:color w:val="000000"/>
          <w:kern w:val="0"/>
          <w:sz w:val="32"/>
          <w:szCs w:val="32"/>
          <w:lang w:bidi="ar"/>
        </w:rPr>
        <w:t xml:space="preserve">附件1 </w:t>
      </w:r>
      <w:r>
        <w:rPr>
          <w:rFonts w:hint="eastAsia" w:ascii="仿宋_GB2312" w:hAnsi="仿宋_GB2312" w:eastAsia="仿宋_GB2312"/>
          <w:color w:val="000000"/>
          <w:kern w:val="0"/>
          <w:sz w:val="32"/>
          <w:szCs w:val="32"/>
          <w:lang w:bidi="ar"/>
        </w:rPr>
        <w:t xml:space="preserve">         </w:t>
      </w:r>
      <w:r>
        <w:rPr>
          <w:rFonts w:hint="eastAsia" w:ascii="方正小标宋_GBK" w:hAnsi="方正小标宋_GBK" w:eastAsia="方正小标宋_GBK" w:cs="方正小标宋_GBK"/>
          <w:color w:val="000000"/>
          <w:kern w:val="0"/>
          <w:sz w:val="33"/>
          <w:szCs w:val="33"/>
          <w:lang w:bidi="ar"/>
        </w:rPr>
        <w:t>县级部门预算项目绩效自评表</w:t>
      </w:r>
    </w:p>
    <w:p>
      <w:pPr>
        <w:widowControl/>
        <w:jc w:val="center"/>
        <w:rPr>
          <w:rFonts w:ascii="仿宋_GB2312" w:hAnsi="仿宋_GB2312" w:eastAsia="仿宋_GB2312"/>
          <w:szCs w:val="21"/>
        </w:rPr>
      </w:pPr>
      <w:r>
        <w:rPr>
          <w:rFonts w:hint="eastAsia" w:ascii="仿宋_GB2312" w:hAnsi="仿宋_GB2312" w:eastAsia="仿宋_GB2312"/>
          <w:color w:val="000000"/>
          <w:kern w:val="0"/>
          <w:szCs w:val="21"/>
          <w:lang w:bidi="ar"/>
        </w:rPr>
        <w:t>(  20</w:t>
      </w:r>
      <w:r>
        <w:rPr>
          <w:rFonts w:hint="eastAsia" w:ascii="仿宋_GB2312" w:hAnsi="仿宋_GB2312" w:eastAsia="仿宋_GB2312"/>
          <w:color w:val="000000"/>
          <w:kern w:val="0"/>
          <w:szCs w:val="21"/>
          <w:lang w:val="en-US" w:eastAsia="zh-CN" w:bidi="ar"/>
        </w:rPr>
        <w:t>19</w:t>
      </w:r>
      <w:r>
        <w:rPr>
          <w:rFonts w:hint="eastAsia" w:ascii="仿宋_GB2312" w:hAnsi="仿宋_GB2312" w:eastAsia="仿宋_GB2312"/>
          <w:color w:val="000000"/>
          <w:kern w:val="0"/>
          <w:szCs w:val="21"/>
          <w:lang w:bidi="ar"/>
        </w:rPr>
        <w:t xml:space="preserve">  年度)     </w:t>
      </w:r>
    </w:p>
    <w:p>
      <w:pPr>
        <w:widowControl/>
        <w:jc w:val="left"/>
        <w:rPr>
          <w:rFonts w:hint="eastAsia" w:ascii="仿宋_GB2312" w:hAnsi="仿宋_GB2312" w:eastAsia="仿宋_GB2312"/>
          <w:color w:val="000000"/>
          <w:kern w:val="0"/>
          <w:sz w:val="32"/>
          <w:szCs w:val="32"/>
          <w:lang w:bidi="ar"/>
        </w:rPr>
      </w:pPr>
      <w:r>
        <w:rPr>
          <w:rFonts w:hint="eastAsia" w:ascii="仿宋_GB2312" w:hAnsi="仿宋_GB2312" w:eastAsia="仿宋_GB2312"/>
          <w:color w:val="000000"/>
          <w:kern w:val="0"/>
          <w:szCs w:val="21"/>
          <w:lang w:bidi="ar"/>
        </w:rPr>
        <w:t xml:space="preserve">填报单位:                                                        金额单位：万元 </w:t>
      </w:r>
      <w:r>
        <w:rPr>
          <w:rFonts w:hint="eastAsia" w:ascii="仿宋_GB2312" w:hAnsi="仿宋_GB2312" w:eastAsia="仿宋_GB2312"/>
          <w:color w:val="000000"/>
          <w:kern w:val="0"/>
          <w:sz w:val="32"/>
          <w:szCs w:val="32"/>
          <w:lang w:bidi="ar"/>
        </w:rPr>
        <w:t xml:space="preserve">   </w:t>
      </w:r>
    </w:p>
    <w:tbl>
      <w:tblPr>
        <w:tblStyle w:val="8"/>
        <w:tblW w:w="9270"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200"/>
        <w:gridCol w:w="954"/>
        <w:gridCol w:w="171"/>
        <w:gridCol w:w="915"/>
        <w:gridCol w:w="765"/>
        <w:gridCol w:w="1230"/>
        <w:gridCol w:w="130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00"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一．基本情况</w:t>
            </w:r>
          </w:p>
        </w:tc>
        <w:tc>
          <w:tcPr>
            <w:tcW w:w="1200"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项目名称</w:t>
            </w:r>
          </w:p>
        </w:tc>
        <w:tc>
          <w:tcPr>
            <w:tcW w:w="2805" w:type="dxa"/>
            <w:gridSpan w:val="4"/>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国家助学金</w:t>
            </w: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实施（主管）单位</w:t>
            </w:r>
          </w:p>
        </w:tc>
        <w:tc>
          <w:tcPr>
            <w:tcW w:w="2535" w:type="dxa"/>
            <w:gridSpan w:val="2"/>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安平县综合职业技术学校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restart"/>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二、预算执行情况</w:t>
            </w:r>
          </w:p>
        </w:tc>
        <w:tc>
          <w:tcPr>
            <w:tcW w:w="2325" w:type="dxa"/>
            <w:gridSpan w:val="3"/>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预算安排情况（调整后）</w:t>
            </w:r>
          </w:p>
        </w:tc>
        <w:tc>
          <w:tcPr>
            <w:tcW w:w="1680" w:type="dxa"/>
            <w:gridSpan w:val="2"/>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资金到位情况</w:t>
            </w:r>
          </w:p>
        </w:tc>
        <w:tc>
          <w:tcPr>
            <w:tcW w:w="2535" w:type="dxa"/>
            <w:gridSpan w:val="2"/>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资金执行情况</w:t>
            </w: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预算执行进度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center"/>
          </w:tcPr>
          <w:p>
            <w:pPr>
              <w:widowControl/>
              <w:jc w:val="center"/>
              <w:rPr>
                <w:rFonts w:hint="eastAsia" w:ascii="仿宋_GB2312" w:hAnsi="仿宋_GB2312" w:eastAsia="仿宋_GB2312"/>
                <w:color w:val="000000"/>
                <w:kern w:val="0"/>
                <w:sz w:val="18"/>
                <w:szCs w:val="18"/>
                <w:lang w:bidi="ar"/>
              </w:rPr>
            </w:pPr>
          </w:p>
        </w:tc>
        <w:tc>
          <w:tcPr>
            <w:tcW w:w="1200"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预算数：</w:t>
            </w:r>
          </w:p>
        </w:tc>
        <w:tc>
          <w:tcPr>
            <w:tcW w:w="1125" w:type="dxa"/>
            <w:gridSpan w:val="2"/>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23.86</w:t>
            </w:r>
          </w:p>
        </w:tc>
        <w:tc>
          <w:tcPr>
            <w:tcW w:w="915"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到位数：</w:t>
            </w:r>
          </w:p>
        </w:tc>
        <w:tc>
          <w:tcPr>
            <w:tcW w:w="765"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23.86</w:t>
            </w: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执行数：</w:t>
            </w:r>
          </w:p>
        </w:tc>
        <w:tc>
          <w:tcPr>
            <w:tcW w:w="1305"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23.5</w:t>
            </w:r>
          </w:p>
        </w:tc>
        <w:tc>
          <w:tcPr>
            <w:tcW w:w="1230" w:type="dxa"/>
            <w:vMerge w:val="restart"/>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（=执行数/预算数*100%）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noWrap w:val="0"/>
            <w:vAlign w:val="top"/>
          </w:tcPr>
          <w:p>
            <w:pPr>
              <w:widowControl/>
              <w:ind w:left="540" w:hanging="540" w:hangingChars="300"/>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其中：财政资金</w:t>
            </w:r>
          </w:p>
        </w:tc>
        <w:tc>
          <w:tcPr>
            <w:tcW w:w="1125" w:type="dxa"/>
            <w:gridSpan w:val="2"/>
            <w:noWrap w:val="0"/>
            <w:vAlign w:val="top"/>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23.86</w:t>
            </w:r>
          </w:p>
        </w:tc>
        <w:tc>
          <w:tcPr>
            <w:tcW w:w="915" w:type="dxa"/>
            <w:noWrap w:val="0"/>
            <w:vAlign w:val="top"/>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其中：财政资金</w:t>
            </w:r>
          </w:p>
        </w:tc>
        <w:tc>
          <w:tcPr>
            <w:tcW w:w="765" w:type="dxa"/>
            <w:noWrap w:val="0"/>
            <w:vAlign w:val="top"/>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23.86</w:t>
            </w:r>
          </w:p>
        </w:tc>
        <w:tc>
          <w:tcPr>
            <w:tcW w:w="1230" w:type="dxa"/>
            <w:noWrap w:val="0"/>
            <w:vAlign w:val="top"/>
          </w:tcPr>
          <w:p>
            <w:pPr>
              <w:widowControl/>
              <w:ind w:left="360" w:hanging="360" w:hangingChars="200"/>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其中：财政资金</w:t>
            </w:r>
          </w:p>
        </w:tc>
        <w:tc>
          <w:tcPr>
            <w:tcW w:w="1305" w:type="dxa"/>
            <w:noWrap w:val="0"/>
            <w:vAlign w:val="top"/>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23.5</w:t>
            </w:r>
          </w:p>
        </w:tc>
        <w:tc>
          <w:tcPr>
            <w:tcW w:w="123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noWrap w:val="0"/>
            <w:vAlign w:val="top"/>
          </w:tcPr>
          <w:p>
            <w:pPr>
              <w:widowControl/>
              <w:ind w:firstLine="540" w:firstLineChars="300"/>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其他</w:t>
            </w:r>
          </w:p>
        </w:tc>
        <w:tc>
          <w:tcPr>
            <w:tcW w:w="1125" w:type="dxa"/>
            <w:gridSpan w:val="2"/>
            <w:noWrap w:val="0"/>
            <w:vAlign w:val="top"/>
          </w:tcPr>
          <w:p>
            <w:pPr>
              <w:widowControl/>
              <w:jc w:val="left"/>
              <w:rPr>
                <w:rFonts w:hint="eastAsia" w:ascii="仿宋_GB2312" w:hAnsi="仿宋_GB2312" w:eastAsia="仿宋_GB2312"/>
                <w:color w:val="000000"/>
                <w:kern w:val="0"/>
                <w:sz w:val="18"/>
                <w:szCs w:val="18"/>
                <w:lang w:bidi="ar"/>
              </w:rPr>
            </w:pPr>
          </w:p>
        </w:tc>
        <w:tc>
          <w:tcPr>
            <w:tcW w:w="915" w:type="dxa"/>
            <w:noWrap w:val="0"/>
            <w:vAlign w:val="top"/>
          </w:tcPr>
          <w:p>
            <w:pPr>
              <w:widowControl/>
              <w:ind w:firstLine="180" w:firstLineChars="100"/>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其他</w:t>
            </w:r>
          </w:p>
        </w:tc>
        <w:tc>
          <w:tcPr>
            <w:tcW w:w="765" w:type="dxa"/>
            <w:noWrap w:val="0"/>
            <w:vAlign w:val="top"/>
          </w:tcPr>
          <w:p>
            <w:pPr>
              <w:widowControl/>
              <w:jc w:val="left"/>
              <w:rPr>
                <w:rFonts w:hint="eastAsia" w:ascii="仿宋_GB2312" w:hAnsi="仿宋_GB2312" w:eastAsia="仿宋_GB2312"/>
                <w:color w:val="000000"/>
                <w:kern w:val="0"/>
                <w:sz w:val="18"/>
                <w:szCs w:val="18"/>
                <w:lang w:bidi="ar"/>
              </w:rPr>
            </w:pPr>
          </w:p>
        </w:tc>
        <w:tc>
          <w:tcPr>
            <w:tcW w:w="1230" w:type="dxa"/>
            <w:noWrap w:val="0"/>
            <w:vAlign w:val="top"/>
          </w:tcPr>
          <w:p>
            <w:pPr>
              <w:widowControl/>
              <w:ind w:firstLine="180" w:firstLineChars="100"/>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其他</w:t>
            </w:r>
          </w:p>
        </w:tc>
        <w:tc>
          <w:tcPr>
            <w:tcW w:w="1305" w:type="dxa"/>
            <w:noWrap w:val="0"/>
            <w:vAlign w:val="top"/>
          </w:tcPr>
          <w:p>
            <w:pPr>
              <w:widowControl/>
              <w:jc w:val="left"/>
              <w:rPr>
                <w:rFonts w:hint="eastAsia" w:ascii="仿宋_GB2312" w:hAnsi="仿宋_GB2312" w:eastAsia="仿宋_GB2312"/>
                <w:color w:val="000000"/>
                <w:kern w:val="0"/>
                <w:sz w:val="18"/>
                <w:szCs w:val="18"/>
                <w:lang w:bidi="ar"/>
              </w:rPr>
            </w:pPr>
          </w:p>
        </w:tc>
        <w:tc>
          <w:tcPr>
            <w:tcW w:w="123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restart"/>
            <w:noWrap w:val="0"/>
            <w:vAlign w:val="top"/>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三、目标完成情况</w:t>
            </w:r>
          </w:p>
        </w:tc>
        <w:tc>
          <w:tcPr>
            <w:tcW w:w="3240" w:type="dxa"/>
            <w:gridSpan w:val="4"/>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年度预期目标</w:t>
            </w:r>
          </w:p>
        </w:tc>
        <w:tc>
          <w:tcPr>
            <w:tcW w:w="3300" w:type="dxa"/>
            <w:gridSpan w:val="3"/>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具体完成情况</w:t>
            </w: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总体完成率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3240" w:type="dxa"/>
            <w:gridSpan w:val="4"/>
            <w:noWrap w:val="0"/>
            <w:vAlign w:val="top"/>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完成我校建档立卡家庭学生、家庭经济困难学生、涉农学生资助工作任务，减轻家庭经济困难学生生活压力。</w:t>
            </w:r>
          </w:p>
        </w:tc>
        <w:tc>
          <w:tcPr>
            <w:tcW w:w="3300" w:type="dxa"/>
            <w:gridSpan w:val="3"/>
            <w:noWrap w:val="0"/>
            <w:vAlign w:val="top"/>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分别在春季、秋季开学时期，核查学生困难情况，及时足额发放国家助学金，减轻学生生活困难情况。</w:t>
            </w:r>
          </w:p>
        </w:tc>
        <w:tc>
          <w:tcPr>
            <w:tcW w:w="1230" w:type="dxa"/>
            <w:noWrap w:val="0"/>
            <w:vAlign w:val="top"/>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noWrap w:val="0"/>
            <w:vAlign w:val="top"/>
          </w:tcPr>
          <w:p>
            <w:pPr>
              <w:widowControl/>
              <w:jc w:val="left"/>
              <w:rPr>
                <w:rFonts w:hint="eastAsia" w:ascii="仿宋_GB2312" w:hAnsi="仿宋_GB2312" w:eastAsia="仿宋_GB2312"/>
                <w:color w:val="000000"/>
                <w:kern w:val="0"/>
                <w:sz w:val="18"/>
                <w:szCs w:val="18"/>
                <w:lang w:bidi="ar"/>
              </w:rPr>
            </w:pPr>
          </w:p>
        </w:tc>
        <w:tc>
          <w:tcPr>
            <w:tcW w:w="1200"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一级指标</w:t>
            </w:r>
          </w:p>
        </w:tc>
        <w:tc>
          <w:tcPr>
            <w:tcW w:w="954"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二级指标</w:t>
            </w:r>
          </w:p>
        </w:tc>
        <w:tc>
          <w:tcPr>
            <w:tcW w:w="1851" w:type="dxa"/>
            <w:gridSpan w:val="3"/>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三级指标</w:t>
            </w:r>
          </w:p>
          <w:p>
            <w:pPr>
              <w:widowControl/>
              <w:jc w:val="center"/>
              <w:rPr>
                <w:rFonts w:hint="eastAsia" w:ascii="仿宋_GB2312" w:hAnsi="仿宋_GB2312" w:eastAsia="仿宋_GB2312"/>
                <w:color w:val="000000"/>
                <w:kern w:val="0"/>
                <w:sz w:val="18"/>
                <w:szCs w:val="18"/>
                <w:lang w:bidi="ar"/>
              </w:rPr>
            </w:pP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预期</w:t>
            </w:r>
          </w:p>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指标值</w:t>
            </w:r>
          </w:p>
        </w:tc>
        <w:tc>
          <w:tcPr>
            <w:tcW w:w="1305"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实际</w:t>
            </w:r>
          </w:p>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完成值</w:t>
            </w: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500" w:type="dxa"/>
            <w:vMerge w:val="restart"/>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四、年度绩效指标完成情况</w:t>
            </w:r>
          </w:p>
        </w:tc>
        <w:tc>
          <w:tcPr>
            <w:tcW w:w="1200" w:type="dxa"/>
            <w:vMerge w:val="restart"/>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产出指标</w:t>
            </w:r>
          </w:p>
        </w:tc>
        <w:tc>
          <w:tcPr>
            <w:tcW w:w="954" w:type="dxa"/>
            <w:vMerge w:val="restart"/>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数量指标</w:t>
            </w:r>
          </w:p>
        </w:tc>
        <w:tc>
          <w:tcPr>
            <w:tcW w:w="1851" w:type="dxa"/>
            <w:gridSpan w:val="3"/>
            <w:noWrap w:val="0"/>
            <w:vAlign w:val="center"/>
          </w:tcPr>
          <w:p>
            <w:pPr>
              <w:widowControl/>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国家助学金受助学生数</w:t>
            </w:r>
          </w:p>
        </w:tc>
        <w:tc>
          <w:tcPr>
            <w:tcW w:w="1230" w:type="dxa"/>
            <w:noWrap w:val="0"/>
            <w:vAlign w:val="center"/>
          </w:tcPr>
          <w:p>
            <w:pPr>
              <w:widowControl/>
              <w:jc w:val="center"/>
              <w:rPr>
                <w:rFonts w:hint="eastAsia" w:ascii="仿宋_GB2312" w:hAnsi="仿宋_GB2312" w:eastAsia="仿宋_GB2312"/>
                <w:color w:val="000000"/>
                <w:kern w:val="0"/>
                <w:sz w:val="13"/>
                <w:szCs w:val="13"/>
                <w:lang w:bidi="ar"/>
              </w:rPr>
            </w:pPr>
            <w:r>
              <w:rPr>
                <w:rFonts w:hint="eastAsia" w:ascii="仿宋_GB2312" w:hAnsi="仿宋_GB2312" w:eastAsia="仿宋_GB2312"/>
                <w:color w:val="000000"/>
                <w:kern w:val="0"/>
                <w:sz w:val="13"/>
                <w:szCs w:val="13"/>
                <w:lang w:bidi="ar"/>
              </w:rPr>
              <w:t>151人次以上</w:t>
            </w:r>
          </w:p>
        </w:tc>
        <w:tc>
          <w:tcPr>
            <w:tcW w:w="1305" w:type="dxa"/>
            <w:noWrap w:val="0"/>
            <w:vAlign w:val="center"/>
          </w:tcPr>
          <w:p>
            <w:pPr>
              <w:widowControl/>
              <w:jc w:val="center"/>
              <w:rPr>
                <w:rFonts w:hint="eastAsia" w:ascii="仿宋_GB2312" w:hAnsi="仿宋_GB2312" w:eastAsia="仿宋_GB2312"/>
                <w:color w:val="000000"/>
                <w:kern w:val="0"/>
                <w:sz w:val="13"/>
                <w:szCs w:val="13"/>
                <w:lang w:bidi="ar"/>
              </w:rPr>
            </w:pPr>
            <w:r>
              <w:rPr>
                <w:rFonts w:hint="eastAsia" w:ascii="仿宋_GB2312" w:hAnsi="仿宋_GB2312" w:eastAsia="仿宋_GB2312"/>
                <w:color w:val="000000"/>
                <w:kern w:val="0"/>
                <w:sz w:val="13"/>
                <w:szCs w:val="13"/>
                <w:lang w:bidi="ar"/>
              </w:rPr>
              <w:t>235人次</w:t>
            </w:r>
          </w:p>
        </w:tc>
        <w:tc>
          <w:tcPr>
            <w:tcW w:w="1230" w:type="dxa"/>
            <w:noWrap w:val="0"/>
            <w:vAlign w:val="center"/>
          </w:tcPr>
          <w:p>
            <w:pPr>
              <w:widowControl/>
              <w:jc w:val="center"/>
              <w:rPr>
                <w:rFonts w:hint="eastAsia" w:ascii="仿宋_GB2312" w:hAnsi="仿宋_GB2312" w:eastAsia="仿宋_GB2312"/>
                <w:color w:val="000000"/>
                <w:kern w:val="0"/>
                <w:sz w:val="15"/>
                <w:szCs w:val="15"/>
                <w:lang w:bidi="ar"/>
              </w:rPr>
            </w:pPr>
            <w:r>
              <w:rPr>
                <w:rFonts w:hint="eastAsia" w:ascii="仿宋_GB2312" w:hAnsi="仿宋_GB2312" w:eastAsia="仿宋_GB2312"/>
                <w:color w:val="000000"/>
                <w:kern w:val="0"/>
                <w:sz w:val="15"/>
                <w:szCs w:val="15"/>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continue"/>
            <w:noWrap w:val="0"/>
            <w:vAlign w:val="center"/>
          </w:tcPr>
          <w:p>
            <w:pPr>
              <w:widowControl/>
              <w:jc w:val="center"/>
              <w:rPr>
                <w:rFonts w:hint="eastAsia" w:ascii="仿宋_GB2312" w:hAnsi="仿宋_GB2312" w:eastAsia="仿宋_GB2312"/>
                <w:color w:val="000000"/>
                <w:kern w:val="0"/>
                <w:sz w:val="18"/>
                <w:szCs w:val="18"/>
                <w:lang w:bidi="ar"/>
              </w:rPr>
            </w:pPr>
          </w:p>
        </w:tc>
        <w:tc>
          <w:tcPr>
            <w:tcW w:w="954" w:type="dxa"/>
            <w:vMerge w:val="continue"/>
            <w:noWrap w:val="0"/>
            <w:vAlign w:val="center"/>
          </w:tcPr>
          <w:p>
            <w:pPr>
              <w:widowControl/>
              <w:jc w:val="center"/>
              <w:rPr>
                <w:rFonts w:hint="eastAsia" w:ascii="仿宋_GB2312" w:hAnsi="仿宋_GB2312" w:eastAsia="仿宋_GB2312"/>
                <w:color w:val="000000"/>
                <w:kern w:val="0"/>
                <w:sz w:val="18"/>
                <w:szCs w:val="18"/>
                <w:lang w:bidi="ar"/>
              </w:rPr>
            </w:pPr>
          </w:p>
        </w:tc>
        <w:tc>
          <w:tcPr>
            <w:tcW w:w="1851" w:type="dxa"/>
            <w:gridSpan w:val="3"/>
            <w:noWrap w:val="0"/>
            <w:vAlign w:val="center"/>
          </w:tcPr>
          <w:p>
            <w:pPr>
              <w:widowControl/>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指标2</w:t>
            </w: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p>
        </w:tc>
        <w:tc>
          <w:tcPr>
            <w:tcW w:w="1305" w:type="dxa"/>
            <w:noWrap w:val="0"/>
            <w:vAlign w:val="center"/>
          </w:tcPr>
          <w:p>
            <w:pPr>
              <w:widowControl/>
              <w:jc w:val="center"/>
              <w:rPr>
                <w:rFonts w:hint="eastAsia" w:ascii="仿宋_GB2312" w:hAnsi="仿宋_GB2312" w:eastAsia="仿宋_GB2312"/>
                <w:color w:val="000000"/>
                <w:kern w:val="0"/>
                <w:sz w:val="18"/>
                <w:szCs w:val="18"/>
                <w:lang w:bidi="ar"/>
              </w:rPr>
            </w:pP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continue"/>
            <w:noWrap w:val="0"/>
            <w:vAlign w:val="center"/>
          </w:tcPr>
          <w:p>
            <w:pPr>
              <w:widowControl/>
              <w:jc w:val="center"/>
              <w:rPr>
                <w:rFonts w:hint="eastAsia" w:ascii="仿宋_GB2312" w:hAnsi="仿宋_GB2312" w:eastAsia="仿宋_GB2312"/>
                <w:color w:val="000000"/>
                <w:kern w:val="0"/>
                <w:sz w:val="18"/>
                <w:szCs w:val="18"/>
                <w:lang w:bidi="ar"/>
              </w:rPr>
            </w:pPr>
          </w:p>
        </w:tc>
        <w:tc>
          <w:tcPr>
            <w:tcW w:w="954" w:type="dxa"/>
            <w:vMerge w:val="continue"/>
            <w:noWrap w:val="0"/>
            <w:vAlign w:val="center"/>
          </w:tcPr>
          <w:p>
            <w:pPr>
              <w:widowControl/>
              <w:jc w:val="center"/>
              <w:rPr>
                <w:rFonts w:hint="eastAsia" w:ascii="仿宋_GB2312" w:hAnsi="仿宋_GB2312" w:eastAsia="仿宋_GB2312"/>
                <w:color w:val="000000"/>
                <w:kern w:val="0"/>
                <w:sz w:val="18"/>
                <w:szCs w:val="18"/>
                <w:lang w:bidi="ar"/>
              </w:rPr>
            </w:pPr>
          </w:p>
        </w:tc>
        <w:tc>
          <w:tcPr>
            <w:tcW w:w="1851" w:type="dxa"/>
            <w:gridSpan w:val="3"/>
            <w:noWrap w:val="0"/>
            <w:vAlign w:val="center"/>
          </w:tcPr>
          <w:p>
            <w:pPr>
              <w:widowControl/>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w:t>
            </w: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p>
        </w:tc>
        <w:tc>
          <w:tcPr>
            <w:tcW w:w="1305" w:type="dxa"/>
            <w:noWrap w:val="0"/>
            <w:vAlign w:val="center"/>
          </w:tcPr>
          <w:p>
            <w:pPr>
              <w:widowControl/>
              <w:jc w:val="center"/>
              <w:rPr>
                <w:rFonts w:hint="eastAsia" w:ascii="仿宋_GB2312" w:hAnsi="仿宋_GB2312" w:eastAsia="仿宋_GB2312"/>
                <w:color w:val="000000"/>
                <w:kern w:val="0"/>
                <w:sz w:val="18"/>
                <w:szCs w:val="18"/>
                <w:lang w:bidi="ar"/>
              </w:rPr>
            </w:pP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continue"/>
            <w:noWrap w:val="0"/>
            <w:vAlign w:val="center"/>
          </w:tcPr>
          <w:p>
            <w:pPr>
              <w:widowControl/>
              <w:jc w:val="center"/>
              <w:rPr>
                <w:rFonts w:hint="eastAsia" w:ascii="仿宋_GB2312" w:hAnsi="仿宋_GB2312" w:eastAsia="仿宋_GB2312"/>
                <w:color w:val="000000"/>
                <w:kern w:val="0"/>
                <w:sz w:val="18"/>
                <w:szCs w:val="18"/>
                <w:lang w:bidi="ar"/>
              </w:rPr>
            </w:pPr>
          </w:p>
        </w:tc>
        <w:tc>
          <w:tcPr>
            <w:tcW w:w="954" w:type="dxa"/>
            <w:vMerge w:val="restart"/>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质量指标</w:t>
            </w:r>
          </w:p>
        </w:tc>
        <w:tc>
          <w:tcPr>
            <w:tcW w:w="1851" w:type="dxa"/>
            <w:gridSpan w:val="3"/>
            <w:noWrap w:val="0"/>
            <w:vAlign w:val="center"/>
          </w:tcPr>
          <w:p>
            <w:pPr>
              <w:widowControl/>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指标1</w:t>
            </w: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p>
        </w:tc>
        <w:tc>
          <w:tcPr>
            <w:tcW w:w="1305" w:type="dxa"/>
            <w:noWrap w:val="0"/>
            <w:vAlign w:val="center"/>
          </w:tcPr>
          <w:p>
            <w:pPr>
              <w:widowControl/>
              <w:jc w:val="center"/>
              <w:rPr>
                <w:rFonts w:hint="eastAsia" w:ascii="仿宋_GB2312" w:hAnsi="仿宋_GB2312" w:eastAsia="仿宋_GB2312"/>
                <w:color w:val="000000"/>
                <w:kern w:val="0"/>
                <w:sz w:val="18"/>
                <w:szCs w:val="18"/>
                <w:lang w:bidi="ar"/>
              </w:rPr>
            </w:pP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continue"/>
            <w:noWrap w:val="0"/>
            <w:vAlign w:val="center"/>
          </w:tcPr>
          <w:p>
            <w:pPr>
              <w:widowControl/>
              <w:jc w:val="center"/>
              <w:rPr>
                <w:rFonts w:hint="eastAsia" w:ascii="仿宋_GB2312" w:hAnsi="仿宋_GB2312" w:eastAsia="仿宋_GB2312"/>
                <w:color w:val="000000"/>
                <w:kern w:val="0"/>
                <w:sz w:val="18"/>
                <w:szCs w:val="18"/>
                <w:lang w:bidi="ar"/>
              </w:rPr>
            </w:pPr>
          </w:p>
        </w:tc>
        <w:tc>
          <w:tcPr>
            <w:tcW w:w="954" w:type="dxa"/>
            <w:vMerge w:val="continue"/>
            <w:noWrap w:val="0"/>
            <w:vAlign w:val="center"/>
          </w:tcPr>
          <w:p>
            <w:pPr>
              <w:widowControl/>
              <w:jc w:val="center"/>
              <w:rPr>
                <w:rFonts w:hint="eastAsia" w:ascii="仿宋_GB2312" w:hAnsi="仿宋_GB2312" w:eastAsia="仿宋_GB2312"/>
                <w:color w:val="000000"/>
                <w:kern w:val="0"/>
                <w:sz w:val="18"/>
                <w:szCs w:val="18"/>
                <w:lang w:bidi="ar"/>
              </w:rPr>
            </w:pPr>
          </w:p>
        </w:tc>
        <w:tc>
          <w:tcPr>
            <w:tcW w:w="1851" w:type="dxa"/>
            <w:gridSpan w:val="3"/>
            <w:noWrap w:val="0"/>
            <w:vAlign w:val="center"/>
          </w:tcPr>
          <w:p>
            <w:pPr>
              <w:widowControl/>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指标2</w:t>
            </w: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p>
        </w:tc>
        <w:tc>
          <w:tcPr>
            <w:tcW w:w="1305" w:type="dxa"/>
            <w:noWrap w:val="0"/>
            <w:vAlign w:val="center"/>
          </w:tcPr>
          <w:p>
            <w:pPr>
              <w:widowControl/>
              <w:jc w:val="center"/>
              <w:rPr>
                <w:rFonts w:hint="eastAsia" w:ascii="仿宋_GB2312" w:hAnsi="仿宋_GB2312" w:eastAsia="仿宋_GB2312"/>
                <w:color w:val="000000"/>
                <w:kern w:val="0"/>
                <w:sz w:val="18"/>
                <w:szCs w:val="18"/>
                <w:lang w:bidi="ar"/>
              </w:rPr>
            </w:pP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continue"/>
            <w:noWrap w:val="0"/>
            <w:vAlign w:val="center"/>
          </w:tcPr>
          <w:p>
            <w:pPr>
              <w:widowControl/>
              <w:jc w:val="center"/>
              <w:rPr>
                <w:rFonts w:hint="eastAsia" w:ascii="仿宋_GB2312" w:hAnsi="仿宋_GB2312" w:eastAsia="仿宋_GB2312"/>
                <w:color w:val="000000"/>
                <w:kern w:val="0"/>
                <w:sz w:val="18"/>
                <w:szCs w:val="18"/>
                <w:lang w:bidi="ar"/>
              </w:rPr>
            </w:pPr>
          </w:p>
        </w:tc>
        <w:tc>
          <w:tcPr>
            <w:tcW w:w="954" w:type="dxa"/>
            <w:vMerge w:val="continue"/>
            <w:noWrap w:val="0"/>
            <w:vAlign w:val="center"/>
          </w:tcPr>
          <w:p>
            <w:pPr>
              <w:widowControl/>
              <w:jc w:val="center"/>
              <w:rPr>
                <w:rFonts w:hint="eastAsia" w:ascii="仿宋_GB2312" w:hAnsi="仿宋_GB2312" w:eastAsia="仿宋_GB2312"/>
                <w:color w:val="000000"/>
                <w:kern w:val="0"/>
                <w:sz w:val="18"/>
                <w:szCs w:val="18"/>
                <w:lang w:bidi="ar"/>
              </w:rPr>
            </w:pPr>
          </w:p>
        </w:tc>
        <w:tc>
          <w:tcPr>
            <w:tcW w:w="1851" w:type="dxa"/>
            <w:gridSpan w:val="3"/>
            <w:noWrap w:val="0"/>
            <w:vAlign w:val="center"/>
          </w:tcPr>
          <w:p>
            <w:pPr>
              <w:widowControl/>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w:t>
            </w: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p>
        </w:tc>
        <w:tc>
          <w:tcPr>
            <w:tcW w:w="1305" w:type="dxa"/>
            <w:noWrap w:val="0"/>
            <w:vAlign w:val="center"/>
          </w:tcPr>
          <w:p>
            <w:pPr>
              <w:widowControl/>
              <w:jc w:val="center"/>
              <w:rPr>
                <w:rFonts w:hint="eastAsia" w:ascii="仿宋_GB2312" w:hAnsi="仿宋_GB2312" w:eastAsia="仿宋_GB2312"/>
                <w:color w:val="000000"/>
                <w:kern w:val="0"/>
                <w:sz w:val="18"/>
                <w:szCs w:val="18"/>
                <w:lang w:bidi="ar"/>
              </w:rPr>
            </w:pP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continue"/>
            <w:noWrap w:val="0"/>
            <w:vAlign w:val="center"/>
          </w:tcPr>
          <w:p>
            <w:pPr>
              <w:widowControl/>
              <w:jc w:val="center"/>
              <w:rPr>
                <w:rFonts w:hint="eastAsia" w:ascii="仿宋_GB2312" w:hAnsi="仿宋_GB2312" w:eastAsia="仿宋_GB2312"/>
                <w:color w:val="000000"/>
                <w:kern w:val="0"/>
                <w:sz w:val="18"/>
                <w:szCs w:val="18"/>
                <w:lang w:bidi="ar"/>
              </w:rPr>
            </w:pPr>
          </w:p>
        </w:tc>
        <w:tc>
          <w:tcPr>
            <w:tcW w:w="954" w:type="dxa"/>
            <w:vMerge w:val="restart"/>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时效指标</w:t>
            </w:r>
          </w:p>
        </w:tc>
        <w:tc>
          <w:tcPr>
            <w:tcW w:w="1851" w:type="dxa"/>
            <w:gridSpan w:val="3"/>
            <w:noWrap w:val="0"/>
            <w:vAlign w:val="center"/>
          </w:tcPr>
          <w:p>
            <w:pPr>
              <w:widowControl/>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按规定及时发放率</w:t>
            </w: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c>
          <w:tcPr>
            <w:tcW w:w="1305"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continue"/>
            <w:noWrap w:val="0"/>
            <w:vAlign w:val="center"/>
          </w:tcPr>
          <w:p>
            <w:pPr>
              <w:widowControl/>
              <w:jc w:val="center"/>
              <w:rPr>
                <w:rFonts w:hint="eastAsia" w:ascii="仿宋_GB2312" w:hAnsi="仿宋_GB2312" w:eastAsia="仿宋_GB2312"/>
                <w:color w:val="000000"/>
                <w:kern w:val="0"/>
                <w:sz w:val="18"/>
                <w:szCs w:val="18"/>
                <w:lang w:bidi="ar"/>
              </w:rPr>
            </w:pPr>
          </w:p>
        </w:tc>
        <w:tc>
          <w:tcPr>
            <w:tcW w:w="954" w:type="dxa"/>
            <w:vMerge w:val="continue"/>
            <w:noWrap w:val="0"/>
            <w:vAlign w:val="center"/>
          </w:tcPr>
          <w:p>
            <w:pPr>
              <w:widowControl/>
              <w:jc w:val="center"/>
              <w:rPr>
                <w:rFonts w:hint="eastAsia" w:ascii="仿宋_GB2312" w:hAnsi="仿宋_GB2312" w:eastAsia="仿宋_GB2312"/>
                <w:color w:val="000000"/>
                <w:kern w:val="0"/>
                <w:sz w:val="18"/>
                <w:szCs w:val="18"/>
                <w:lang w:bidi="ar"/>
              </w:rPr>
            </w:pPr>
          </w:p>
        </w:tc>
        <w:tc>
          <w:tcPr>
            <w:tcW w:w="1851" w:type="dxa"/>
            <w:gridSpan w:val="3"/>
            <w:noWrap w:val="0"/>
            <w:vAlign w:val="center"/>
          </w:tcPr>
          <w:p>
            <w:pPr>
              <w:widowControl/>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w:t>
            </w: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p>
        </w:tc>
        <w:tc>
          <w:tcPr>
            <w:tcW w:w="1305" w:type="dxa"/>
            <w:noWrap w:val="0"/>
            <w:vAlign w:val="center"/>
          </w:tcPr>
          <w:p>
            <w:pPr>
              <w:widowControl/>
              <w:jc w:val="center"/>
              <w:rPr>
                <w:rFonts w:hint="eastAsia" w:ascii="仿宋_GB2312" w:hAnsi="仿宋_GB2312" w:eastAsia="仿宋_GB2312"/>
                <w:color w:val="000000"/>
                <w:kern w:val="0"/>
                <w:sz w:val="18"/>
                <w:szCs w:val="18"/>
                <w:lang w:bidi="ar"/>
              </w:rPr>
            </w:pP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continue"/>
            <w:noWrap w:val="0"/>
            <w:vAlign w:val="center"/>
          </w:tcPr>
          <w:p>
            <w:pPr>
              <w:widowControl/>
              <w:jc w:val="center"/>
              <w:rPr>
                <w:rFonts w:hint="eastAsia" w:ascii="仿宋_GB2312" w:hAnsi="仿宋_GB2312" w:eastAsia="仿宋_GB2312"/>
                <w:color w:val="000000"/>
                <w:kern w:val="0"/>
                <w:sz w:val="18"/>
                <w:szCs w:val="18"/>
                <w:lang w:bidi="ar"/>
              </w:rPr>
            </w:pPr>
          </w:p>
        </w:tc>
        <w:tc>
          <w:tcPr>
            <w:tcW w:w="954" w:type="dxa"/>
            <w:vMerge w:val="restart"/>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成本指标</w:t>
            </w:r>
          </w:p>
        </w:tc>
        <w:tc>
          <w:tcPr>
            <w:tcW w:w="1851" w:type="dxa"/>
            <w:gridSpan w:val="3"/>
            <w:noWrap w:val="0"/>
            <w:vAlign w:val="center"/>
          </w:tcPr>
          <w:p>
            <w:pPr>
              <w:widowControl/>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生均资助标准</w:t>
            </w: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2000元/生/年</w:t>
            </w:r>
          </w:p>
        </w:tc>
        <w:tc>
          <w:tcPr>
            <w:tcW w:w="1305"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2000元/生/年</w:t>
            </w: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continue"/>
            <w:noWrap w:val="0"/>
            <w:vAlign w:val="center"/>
          </w:tcPr>
          <w:p>
            <w:pPr>
              <w:widowControl/>
              <w:jc w:val="center"/>
              <w:rPr>
                <w:rFonts w:hint="eastAsia" w:ascii="仿宋_GB2312" w:hAnsi="仿宋_GB2312" w:eastAsia="仿宋_GB2312"/>
                <w:color w:val="000000"/>
                <w:kern w:val="0"/>
                <w:sz w:val="18"/>
                <w:szCs w:val="18"/>
                <w:lang w:bidi="ar"/>
              </w:rPr>
            </w:pPr>
          </w:p>
        </w:tc>
        <w:tc>
          <w:tcPr>
            <w:tcW w:w="954" w:type="dxa"/>
            <w:vMerge w:val="continue"/>
            <w:noWrap w:val="0"/>
            <w:vAlign w:val="center"/>
          </w:tcPr>
          <w:p>
            <w:pPr>
              <w:widowControl/>
              <w:jc w:val="center"/>
              <w:rPr>
                <w:rFonts w:hint="eastAsia" w:ascii="仿宋_GB2312" w:hAnsi="仿宋_GB2312" w:eastAsia="仿宋_GB2312"/>
                <w:color w:val="000000"/>
                <w:kern w:val="0"/>
                <w:sz w:val="18"/>
                <w:szCs w:val="18"/>
                <w:lang w:bidi="ar"/>
              </w:rPr>
            </w:pPr>
          </w:p>
        </w:tc>
        <w:tc>
          <w:tcPr>
            <w:tcW w:w="1851" w:type="dxa"/>
            <w:gridSpan w:val="3"/>
            <w:noWrap w:val="0"/>
            <w:vAlign w:val="center"/>
          </w:tcPr>
          <w:p>
            <w:pPr>
              <w:widowControl/>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w:t>
            </w: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p>
        </w:tc>
        <w:tc>
          <w:tcPr>
            <w:tcW w:w="1305" w:type="dxa"/>
            <w:noWrap w:val="0"/>
            <w:vAlign w:val="center"/>
          </w:tcPr>
          <w:p>
            <w:pPr>
              <w:widowControl/>
              <w:jc w:val="center"/>
              <w:rPr>
                <w:rFonts w:hint="eastAsia" w:ascii="仿宋_GB2312" w:hAnsi="仿宋_GB2312" w:eastAsia="仿宋_GB2312"/>
                <w:color w:val="000000"/>
                <w:kern w:val="0"/>
                <w:sz w:val="18"/>
                <w:szCs w:val="18"/>
                <w:lang w:bidi="ar"/>
              </w:rPr>
            </w:pP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restart"/>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效益指标</w:t>
            </w:r>
          </w:p>
        </w:tc>
        <w:tc>
          <w:tcPr>
            <w:tcW w:w="954" w:type="dxa"/>
            <w:vMerge w:val="restart"/>
            <w:noWrap w:val="0"/>
            <w:vAlign w:val="top"/>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经济效益指标</w:t>
            </w:r>
          </w:p>
        </w:tc>
        <w:tc>
          <w:tcPr>
            <w:tcW w:w="1851" w:type="dxa"/>
            <w:gridSpan w:val="3"/>
            <w:noWrap w:val="0"/>
            <w:vAlign w:val="center"/>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指标1</w:t>
            </w:r>
          </w:p>
        </w:tc>
        <w:tc>
          <w:tcPr>
            <w:tcW w:w="1230" w:type="dxa"/>
            <w:noWrap w:val="0"/>
            <w:vAlign w:val="top"/>
          </w:tcPr>
          <w:p>
            <w:pPr>
              <w:widowControl/>
              <w:jc w:val="left"/>
              <w:rPr>
                <w:rFonts w:hint="eastAsia" w:ascii="仿宋_GB2312" w:hAnsi="仿宋_GB2312" w:eastAsia="仿宋_GB2312"/>
                <w:color w:val="000000"/>
                <w:kern w:val="0"/>
                <w:sz w:val="18"/>
                <w:szCs w:val="18"/>
                <w:lang w:bidi="ar"/>
              </w:rPr>
            </w:pPr>
          </w:p>
        </w:tc>
        <w:tc>
          <w:tcPr>
            <w:tcW w:w="1305" w:type="dxa"/>
            <w:noWrap w:val="0"/>
            <w:vAlign w:val="top"/>
          </w:tcPr>
          <w:p>
            <w:pPr>
              <w:widowControl/>
              <w:jc w:val="left"/>
              <w:rPr>
                <w:rFonts w:hint="eastAsia" w:ascii="仿宋_GB2312" w:hAnsi="仿宋_GB2312" w:eastAsia="仿宋_GB2312"/>
                <w:color w:val="000000"/>
                <w:kern w:val="0"/>
                <w:sz w:val="18"/>
                <w:szCs w:val="18"/>
                <w:lang w:bidi="ar"/>
              </w:rPr>
            </w:pPr>
          </w:p>
        </w:tc>
        <w:tc>
          <w:tcPr>
            <w:tcW w:w="1230" w:type="dxa"/>
            <w:noWrap w:val="0"/>
            <w:vAlign w:val="top"/>
          </w:tcPr>
          <w:p>
            <w:pPr>
              <w:widowControl/>
              <w:jc w:val="left"/>
              <w:rPr>
                <w:rFonts w:hint="eastAsia"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954"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851" w:type="dxa"/>
            <w:gridSpan w:val="3"/>
            <w:noWrap w:val="0"/>
            <w:vAlign w:val="center"/>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w:t>
            </w:r>
          </w:p>
        </w:tc>
        <w:tc>
          <w:tcPr>
            <w:tcW w:w="1230" w:type="dxa"/>
            <w:noWrap w:val="0"/>
            <w:vAlign w:val="top"/>
          </w:tcPr>
          <w:p>
            <w:pPr>
              <w:widowControl/>
              <w:jc w:val="left"/>
              <w:rPr>
                <w:rFonts w:hint="eastAsia" w:ascii="仿宋_GB2312" w:hAnsi="仿宋_GB2312" w:eastAsia="仿宋_GB2312"/>
                <w:color w:val="000000"/>
                <w:kern w:val="0"/>
                <w:sz w:val="18"/>
                <w:szCs w:val="18"/>
                <w:lang w:bidi="ar"/>
              </w:rPr>
            </w:pPr>
          </w:p>
        </w:tc>
        <w:tc>
          <w:tcPr>
            <w:tcW w:w="1305" w:type="dxa"/>
            <w:noWrap w:val="0"/>
            <w:vAlign w:val="top"/>
          </w:tcPr>
          <w:p>
            <w:pPr>
              <w:widowControl/>
              <w:jc w:val="left"/>
              <w:rPr>
                <w:rFonts w:hint="eastAsia" w:ascii="仿宋_GB2312" w:hAnsi="仿宋_GB2312" w:eastAsia="仿宋_GB2312"/>
                <w:color w:val="000000"/>
                <w:kern w:val="0"/>
                <w:sz w:val="18"/>
                <w:szCs w:val="18"/>
                <w:lang w:bidi="ar"/>
              </w:rPr>
            </w:pPr>
          </w:p>
        </w:tc>
        <w:tc>
          <w:tcPr>
            <w:tcW w:w="1230" w:type="dxa"/>
            <w:noWrap w:val="0"/>
            <w:vAlign w:val="top"/>
          </w:tcPr>
          <w:p>
            <w:pPr>
              <w:widowControl/>
              <w:jc w:val="left"/>
              <w:rPr>
                <w:rFonts w:hint="eastAsia"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954" w:type="dxa"/>
            <w:vMerge w:val="restart"/>
            <w:noWrap w:val="0"/>
            <w:vAlign w:val="top"/>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社会效益指标</w:t>
            </w:r>
          </w:p>
        </w:tc>
        <w:tc>
          <w:tcPr>
            <w:tcW w:w="1851" w:type="dxa"/>
            <w:gridSpan w:val="3"/>
            <w:noWrap w:val="0"/>
            <w:vAlign w:val="center"/>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rPr>
              <w:t>指标1</w:t>
            </w:r>
          </w:p>
        </w:tc>
        <w:tc>
          <w:tcPr>
            <w:tcW w:w="1230" w:type="dxa"/>
            <w:noWrap w:val="0"/>
            <w:vAlign w:val="top"/>
          </w:tcPr>
          <w:p>
            <w:pPr>
              <w:widowControl/>
              <w:jc w:val="left"/>
              <w:rPr>
                <w:rFonts w:hint="eastAsia" w:ascii="仿宋_GB2312" w:hAnsi="仿宋_GB2312" w:eastAsia="仿宋_GB2312"/>
                <w:color w:val="000000"/>
                <w:kern w:val="0"/>
                <w:sz w:val="18"/>
                <w:szCs w:val="18"/>
                <w:lang w:bidi="ar"/>
              </w:rPr>
            </w:pPr>
          </w:p>
        </w:tc>
        <w:tc>
          <w:tcPr>
            <w:tcW w:w="1305" w:type="dxa"/>
            <w:noWrap w:val="0"/>
            <w:vAlign w:val="top"/>
          </w:tcPr>
          <w:p>
            <w:pPr>
              <w:widowControl/>
              <w:jc w:val="left"/>
              <w:rPr>
                <w:rFonts w:hint="eastAsia" w:ascii="仿宋_GB2312" w:hAnsi="仿宋_GB2312" w:eastAsia="仿宋_GB2312"/>
                <w:color w:val="000000"/>
                <w:kern w:val="0"/>
                <w:sz w:val="18"/>
                <w:szCs w:val="18"/>
                <w:lang w:bidi="ar"/>
              </w:rPr>
            </w:pPr>
          </w:p>
        </w:tc>
        <w:tc>
          <w:tcPr>
            <w:tcW w:w="1230" w:type="dxa"/>
            <w:noWrap w:val="0"/>
            <w:vAlign w:val="top"/>
          </w:tcPr>
          <w:p>
            <w:pPr>
              <w:widowControl/>
              <w:jc w:val="left"/>
              <w:rPr>
                <w:rFonts w:hint="eastAsia"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954"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851" w:type="dxa"/>
            <w:gridSpan w:val="3"/>
            <w:noWrap w:val="0"/>
            <w:vAlign w:val="center"/>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rPr>
              <w:t>...</w:t>
            </w:r>
          </w:p>
        </w:tc>
        <w:tc>
          <w:tcPr>
            <w:tcW w:w="1230" w:type="dxa"/>
            <w:noWrap w:val="0"/>
            <w:vAlign w:val="top"/>
          </w:tcPr>
          <w:p>
            <w:pPr>
              <w:widowControl/>
              <w:jc w:val="left"/>
              <w:rPr>
                <w:rFonts w:hint="eastAsia" w:ascii="仿宋_GB2312" w:hAnsi="仿宋_GB2312" w:eastAsia="仿宋_GB2312"/>
                <w:color w:val="000000"/>
                <w:kern w:val="0"/>
                <w:sz w:val="18"/>
                <w:szCs w:val="18"/>
                <w:lang w:bidi="ar"/>
              </w:rPr>
            </w:pPr>
          </w:p>
        </w:tc>
        <w:tc>
          <w:tcPr>
            <w:tcW w:w="1305" w:type="dxa"/>
            <w:noWrap w:val="0"/>
            <w:vAlign w:val="top"/>
          </w:tcPr>
          <w:p>
            <w:pPr>
              <w:widowControl/>
              <w:jc w:val="left"/>
              <w:rPr>
                <w:rFonts w:hint="eastAsia" w:ascii="仿宋_GB2312" w:hAnsi="仿宋_GB2312" w:eastAsia="仿宋_GB2312"/>
                <w:color w:val="000000"/>
                <w:kern w:val="0"/>
                <w:sz w:val="18"/>
                <w:szCs w:val="18"/>
                <w:lang w:bidi="ar"/>
              </w:rPr>
            </w:pPr>
          </w:p>
        </w:tc>
        <w:tc>
          <w:tcPr>
            <w:tcW w:w="1230" w:type="dxa"/>
            <w:noWrap w:val="0"/>
            <w:vAlign w:val="top"/>
          </w:tcPr>
          <w:p>
            <w:pPr>
              <w:widowControl/>
              <w:jc w:val="left"/>
              <w:rPr>
                <w:rFonts w:hint="eastAsia"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954" w:type="dxa"/>
            <w:vMerge w:val="restart"/>
            <w:noWrap w:val="0"/>
            <w:vAlign w:val="top"/>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生态效益指标</w:t>
            </w:r>
          </w:p>
        </w:tc>
        <w:tc>
          <w:tcPr>
            <w:tcW w:w="1851" w:type="dxa"/>
            <w:gridSpan w:val="3"/>
            <w:noWrap w:val="0"/>
            <w:vAlign w:val="center"/>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rPr>
              <w:t>指标1</w:t>
            </w:r>
          </w:p>
        </w:tc>
        <w:tc>
          <w:tcPr>
            <w:tcW w:w="1230" w:type="dxa"/>
            <w:noWrap w:val="0"/>
            <w:vAlign w:val="top"/>
          </w:tcPr>
          <w:p>
            <w:pPr>
              <w:widowControl/>
              <w:jc w:val="left"/>
              <w:rPr>
                <w:rFonts w:hint="eastAsia" w:ascii="仿宋_GB2312" w:hAnsi="仿宋_GB2312" w:eastAsia="仿宋_GB2312"/>
                <w:color w:val="000000"/>
                <w:kern w:val="0"/>
                <w:sz w:val="18"/>
                <w:szCs w:val="18"/>
                <w:lang w:bidi="ar"/>
              </w:rPr>
            </w:pPr>
          </w:p>
        </w:tc>
        <w:tc>
          <w:tcPr>
            <w:tcW w:w="1305" w:type="dxa"/>
            <w:noWrap w:val="0"/>
            <w:vAlign w:val="top"/>
          </w:tcPr>
          <w:p>
            <w:pPr>
              <w:widowControl/>
              <w:jc w:val="left"/>
              <w:rPr>
                <w:rFonts w:hint="eastAsia" w:ascii="仿宋_GB2312" w:hAnsi="仿宋_GB2312" w:eastAsia="仿宋_GB2312"/>
                <w:color w:val="000000"/>
                <w:kern w:val="0"/>
                <w:sz w:val="18"/>
                <w:szCs w:val="18"/>
                <w:lang w:bidi="ar"/>
              </w:rPr>
            </w:pPr>
          </w:p>
        </w:tc>
        <w:tc>
          <w:tcPr>
            <w:tcW w:w="1230" w:type="dxa"/>
            <w:noWrap w:val="0"/>
            <w:vAlign w:val="top"/>
          </w:tcPr>
          <w:p>
            <w:pPr>
              <w:widowControl/>
              <w:jc w:val="left"/>
              <w:rPr>
                <w:rFonts w:hint="eastAsia"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954"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851" w:type="dxa"/>
            <w:gridSpan w:val="3"/>
            <w:noWrap w:val="0"/>
            <w:vAlign w:val="top"/>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w:t>
            </w:r>
          </w:p>
        </w:tc>
        <w:tc>
          <w:tcPr>
            <w:tcW w:w="1230" w:type="dxa"/>
            <w:noWrap w:val="0"/>
            <w:vAlign w:val="top"/>
          </w:tcPr>
          <w:p>
            <w:pPr>
              <w:widowControl/>
              <w:jc w:val="left"/>
              <w:rPr>
                <w:rFonts w:hint="eastAsia" w:ascii="仿宋_GB2312" w:hAnsi="仿宋_GB2312" w:eastAsia="仿宋_GB2312"/>
                <w:color w:val="000000"/>
                <w:kern w:val="0"/>
                <w:sz w:val="18"/>
                <w:szCs w:val="18"/>
                <w:lang w:bidi="ar"/>
              </w:rPr>
            </w:pPr>
          </w:p>
        </w:tc>
        <w:tc>
          <w:tcPr>
            <w:tcW w:w="1305" w:type="dxa"/>
            <w:noWrap w:val="0"/>
            <w:vAlign w:val="top"/>
          </w:tcPr>
          <w:p>
            <w:pPr>
              <w:widowControl/>
              <w:jc w:val="left"/>
              <w:rPr>
                <w:rFonts w:hint="eastAsia" w:ascii="仿宋_GB2312" w:hAnsi="仿宋_GB2312" w:eastAsia="仿宋_GB2312"/>
                <w:color w:val="000000"/>
                <w:kern w:val="0"/>
                <w:sz w:val="18"/>
                <w:szCs w:val="18"/>
                <w:lang w:bidi="ar"/>
              </w:rPr>
            </w:pPr>
          </w:p>
        </w:tc>
        <w:tc>
          <w:tcPr>
            <w:tcW w:w="1230" w:type="dxa"/>
            <w:noWrap w:val="0"/>
            <w:vAlign w:val="top"/>
          </w:tcPr>
          <w:p>
            <w:pPr>
              <w:widowControl/>
              <w:jc w:val="left"/>
              <w:rPr>
                <w:rFonts w:hint="eastAsia"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restart"/>
            <w:noWrap w:val="0"/>
            <w:vAlign w:val="top"/>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满意度指标</w:t>
            </w:r>
          </w:p>
        </w:tc>
        <w:tc>
          <w:tcPr>
            <w:tcW w:w="954" w:type="dxa"/>
            <w:vMerge w:val="restart"/>
            <w:noWrap w:val="0"/>
            <w:vAlign w:val="top"/>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满意度指标</w:t>
            </w:r>
          </w:p>
        </w:tc>
        <w:tc>
          <w:tcPr>
            <w:tcW w:w="1851" w:type="dxa"/>
            <w:gridSpan w:val="3"/>
            <w:noWrap w:val="0"/>
            <w:vAlign w:val="top"/>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学生抽样调查满意度</w:t>
            </w:r>
          </w:p>
        </w:tc>
        <w:tc>
          <w:tcPr>
            <w:tcW w:w="1230" w:type="dxa"/>
            <w:noWrap w:val="0"/>
            <w:vAlign w:val="top"/>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≥95%</w:t>
            </w:r>
          </w:p>
        </w:tc>
        <w:tc>
          <w:tcPr>
            <w:tcW w:w="1305" w:type="dxa"/>
            <w:noWrap w:val="0"/>
            <w:vAlign w:val="top"/>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c>
          <w:tcPr>
            <w:tcW w:w="1230" w:type="dxa"/>
            <w:noWrap w:val="0"/>
            <w:vAlign w:val="top"/>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954"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851" w:type="dxa"/>
            <w:gridSpan w:val="3"/>
            <w:noWrap w:val="0"/>
            <w:vAlign w:val="top"/>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受助学生家长满意度</w:t>
            </w:r>
          </w:p>
        </w:tc>
        <w:tc>
          <w:tcPr>
            <w:tcW w:w="1230" w:type="dxa"/>
            <w:noWrap w:val="0"/>
            <w:vAlign w:val="top"/>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≥95%</w:t>
            </w:r>
          </w:p>
        </w:tc>
        <w:tc>
          <w:tcPr>
            <w:tcW w:w="1305" w:type="dxa"/>
            <w:noWrap w:val="0"/>
            <w:vAlign w:val="top"/>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c>
          <w:tcPr>
            <w:tcW w:w="1230"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1200"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预算执行率（10分）</w:t>
            </w:r>
          </w:p>
        </w:tc>
        <w:tc>
          <w:tcPr>
            <w:tcW w:w="954" w:type="dxa"/>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预算执行率</w:t>
            </w:r>
          </w:p>
        </w:tc>
        <w:tc>
          <w:tcPr>
            <w:tcW w:w="1851" w:type="dxa"/>
            <w:gridSpan w:val="3"/>
            <w:noWrap w:val="0"/>
            <w:vAlign w:val="top"/>
          </w:tcPr>
          <w:p>
            <w:pPr>
              <w:widowControl/>
              <w:jc w:val="left"/>
              <w:rPr>
                <w:rFonts w:hint="eastAsia" w:ascii="仿宋_GB2312" w:hAnsi="仿宋_GB2312" w:eastAsia="仿宋_GB2312"/>
                <w:color w:val="000000"/>
                <w:kern w:val="0"/>
                <w:sz w:val="18"/>
                <w:szCs w:val="18"/>
                <w:lang w:bidi="ar"/>
              </w:rPr>
            </w:pPr>
          </w:p>
        </w:tc>
        <w:tc>
          <w:tcPr>
            <w:tcW w:w="1230" w:type="dxa"/>
            <w:noWrap w:val="0"/>
            <w:vAlign w:val="top"/>
          </w:tcPr>
          <w:p>
            <w:pPr>
              <w:widowControl/>
              <w:jc w:val="left"/>
              <w:rPr>
                <w:rFonts w:hint="eastAsia" w:ascii="仿宋_GB2312" w:hAnsi="仿宋_GB2312" w:eastAsia="仿宋_GB2312"/>
                <w:color w:val="000000"/>
                <w:kern w:val="0"/>
                <w:sz w:val="18"/>
                <w:szCs w:val="18"/>
                <w:lang w:bidi="ar"/>
              </w:rPr>
            </w:pPr>
          </w:p>
        </w:tc>
        <w:tc>
          <w:tcPr>
            <w:tcW w:w="1305" w:type="dxa"/>
            <w:noWrap w:val="0"/>
            <w:vAlign w:val="top"/>
          </w:tcPr>
          <w:p>
            <w:pPr>
              <w:widowControl/>
              <w:jc w:val="left"/>
              <w:rPr>
                <w:rFonts w:hint="eastAsia" w:ascii="仿宋_GB2312" w:hAnsi="仿宋_GB2312" w:eastAsia="仿宋_GB2312"/>
                <w:color w:val="000000"/>
                <w:kern w:val="0"/>
                <w:sz w:val="18"/>
                <w:szCs w:val="18"/>
                <w:lang w:bidi="ar"/>
              </w:rPr>
            </w:pPr>
          </w:p>
        </w:tc>
        <w:tc>
          <w:tcPr>
            <w:tcW w:w="1230" w:type="dxa"/>
            <w:noWrap w:val="0"/>
            <w:vAlign w:val="top"/>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Merge w:val="continue"/>
            <w:noWrap w:val="0"/>
            <w:vAlign w:val="top"/>
          </w:tcPr>
          <w:p>
            <w:pPr>
              <w:widowControl/>
              <w:jc w:val="left"/>
              <w:rPr>
                <w:rFonts w:hint="eastAsia" w:ascii="仿宋_GB2312" w:hAnsi="仿宋_GB2312" w:eastAsia="仿宋_GB2312"/>
                <w:color w:val="000000"/>
                <w:kern w:val="0"/>
                <w:sz w:val="18"/>
                <w:szCs w:val="18"/>
                <w:lang w:bidi="ar"/>
              </w:rPr>
            </w:pPr>
          </w:p>
        </w:tc>
        <w:tc>
          <w:tcPr>
            <w:tcW w:w="6540" w:type="dxa"/>
            <w:gridSpan w:val="7"/>
            <w:noWrap w:val="0"/>
            <w:vAlign w:val="center"/>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总   分</w:t>
            </w:r>
          </w:p>
        </w:tc>
        <w:tc>
          <w:tcPr>
            <w:tcW w:w="1230" w:type="dxa"/>
            <w:noWrap w:val="0"/>
            <w:vAlign w:val="top"/>
          </w:tcPr>
          <w:p>
            <w:pPr>
              <w:widowControl/>
              <w:jc w:val="center"/>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noWrap w:val="0"/>
            <w:vAlign w:val="top"/>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五、存在问题、原因及下一步整改措施</w:t>
            </w:r>
          </w:p>
        </w:tc>
        <w:tc>
          <w:tcPr>
            <w:tcW w:w="7770" w:type="dxa"/>
            <w:gridSpan w:val="8"/>
            <w:noWrap w:val="0"/>
            <w:vAlign w:val="top"/>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（主要填写项目绩效存在问题及原因分析，下一步采取的纠偏措施及对策建议，项目绩效目标指标设定存在的问题及修改完善措施）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Borders>
              <w:left w:val="nil"/>
              <w:bottom w:val="nil"/>
              <w:right w:val="nil"/>
            </w:tcBorders>
            <w:noWrap w:val="0"/>
            <w:vAlign w:val="top"/>
          </w:tcPr>
          <w:p>
            <w:pPr>
              <w:widowControl/>
              <w:jc w:val="left"/>
              <w:rPr>
                <w:rFonts w:hint="eastAsia"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填报人：</w:t>
            </w:r>
          </w:p>
        </w:tc>
        <w:tc>
          <w:tcPr>
            <w:tcW w:w="7770" w:type="dxa"/>
            <w:gridSpan w:val="8"/>
            <w:tcBorders>
              <w:left w:val="nil"/>
              <w:bottom w:val="nil"/>
              <w:right w:val="nil"/>
            </w:tcBorders>
            <w:noWrap w:val="0"/>
            <w:vAlign w:val="top"/>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 xml:space="preserve">                                                       联系电话：</w:t>
            </w:r>
          </w:p>
        </w:tc>
      </w:tr>
    </w:tbl>
    <w:p>
      <w:pPr>
        <w:adjustRightInd w:val="0"/>
        <w:snapToGrid w:val="0"/>
        <w:spacing w:line="580" w:lineRule="exact"/>
        <w:ind w:firstLine="640" w:firstLineChars="200"/>
        <w:rPr>
          <w:rFonts w:ascii="仿宋_GB2312" w:eastAsia="仿宋_GB2312" w:cs="DengXian-Regular"/>
          <w:sz w:val="32"/>
          <w:szCs w:val="32"/>
        </w:rPr>
        <w:sectPr>
          <w:pgSz w:w="11900" w:h="16838"/>
          <w:pgMar w:top="1440" w:right="1366" w:bottom="434" w:left="1440" w:header="0" w:footer="0" w:gutter="0"/>
          <w:cols w:space="720" w:num="1"/>
        </w:sectPr>
      </w:pPr>
    </w:p>
    <w:p>
      <w:pPr>
        <w:adjustRightInd w:val="0"/>
        <w:snapToGrid w:val="0"/>
        <w:spacing w:line="580" w:lineRule="exact"/>
        <w:ind w:firstLine="640" w:firstLineChars="200"/>
        <w:rPr>
          <w:rFonts w:hint="eastAsia" w:ascii="仿宋_GB2312" w:eastAsia="仿宋_GB2312" w:cs="DengXian-Regular"/>
          <w:sz w:val="32"/>
          <w:szCs w:val="32"/>
        </w:rPr>
      </w:pPr>
    </w:p>
    <w:p>
      <w:pPr>
        <w:adjustRightInd w:val="0"/>
        <w:snapToGrid w:val="0"/>
        <w:spacing w:line="580" w:lineRule="exact"/>
        <w:ind w:firstLine="640" w:firstLineChars="200"/>
        <w:rPr>
          <w:rFonts w:hint="eastAsia" w:ascii="仿宋_GB2312" w:eastAsia="仿宋_GB2312" w:cs="DengXian-Regular"/>
          <w:sz w:val="32"/>
          <w:szCs w:val="32"/>
        </w:rPr>
      </w:pPr>
    </w:p>
    <w:p>
      <w:pPr>
        <w:adjustRightInd w:val="0"/>
        <w:snapToGrid w:val="0"/>
        <w:spacing w:line="580" w:lineRule="exact"/>
        <w:ind w:firstLine="640" w:firstLineChars="200"/>
        <w:rPr>
          <w:rFonts w:ascii="仿宋_GB2312" w:hAnsi="仿宋_GB2312" w:eastAsia="仿宋_GB2312" w:cs="仿宋_GB2312"/>
          <w:b/>
          <w:bCs/>
          <w:sz w:val="32"/>
          <w:szCs w:val="32"/>
        </w:rPr>
      </w:pPr>
      <w:bookmarkStart w:id="0" w:name="_GoBack"/>
      <w:bookmarkEnd w:id="0"/>
      <w:r>
        <w:rPr>
          <w:rFonts w:hint="eastAsia" w:ascii="仿宋_GB2312" w:eastAsia="仿宋_GB2312" w:cs="DengXian-Regular"/>
          <w:sz w:val="32"/>
          <w:szCs w:val="32"/>
        </w:rPr>
        <w:t>（三）重点项目绩效评价结果。无</w:t>
      </w:r>
    </w:p>
    <w:p>
      <w:pPr>
        <w:keepNext/>
        <w:keepLines/>
        <w:snapToGrid w:val="0"/>
        <w:spacing w:line="580" w:lineRule="exact"/>
        <w:ind w:firstLine="640" w:firstLineChars="200"/>
        <w:outlineLvl w:val="1"/>
        <w:rPr>
          <w:rFonts w:ascii="黑体" w:hAnsi="Calibri" w:eastAsia="黑体"/>
          <w:sz w:val="32"/>
          <w:szCs w:val="32"/>
        </w:rPr>
      </w:pPr>
      <w:r>
        <w:rPr>
          <w:rFonts w:hint="eastAsia" w:ascii="黑体" w:hAnsi="Calibri" w:eastAsia="黑体"/>
          <w:sz w:val="32"/>
          <w:szCs w:val="32"/>
        </w:rPr>
        <w:t>七、其他重要事项的说明</w:t>
      </w:r>
    </w:p>
    <w:p>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（一）机关运行经费情况</w:t>
      </w:r>
    </w:p>
    <w:p>
      <w:pPr>
        <w:adjustRightInd w:val="0"/>
        <w:snapToGrid w:val="0"/>
        <w:spacing w:line="580" w:lineRule="exact"/>
        <w:ind w:firstLine="640" w:firstLineChars="200"/>
        <w:rPr>
          <w:rFonts w:ascii="仿宋_GB2312" w:eastAsia="仿宋_GB2312" w:cs="DengXian-Regular"/>
          <w:sz w:val="32"/>
          <w:szCs w:val="32"/>
        </w:rPr>
      </w:pPr>
      <w:r>
        <w:rPr>
          <w:rFonts w:hint="eastAsia" w:ascii="仿宋_GB2312" w:hAnsi="Times New Roman" w:eastAsia="仿宋_GB2312" w:cs="DengXian-Regular"/>
          <w:sz w:val="32"/>
          <w:szCs w:val="32"/>
        </w:rPr>
        <w:t>本部门2019年度机关运行经费支出0万元，比上年度增加(减少)0万元，增长（降低）0%，</w:t>
      </w:r>
      <w:r>
        <w:rPr>
          <w:rFonts w:hint="eastAsia" w:ascii="仿宋_GB2312" w:eastAsia="仿宋_GB2312" w:cs="DengXian-Regular"/>
          <w:sz w:val="32"/>
          <w:szCs w:val="32"/>
        </w:rPr>
        <w:t>与年初预算数持平</w:t>
      </w:r>
      <w:r>
        <w:rPr>
          <w:rFonts w:hint="eastAsia" w:ascii="仿宋_GB2312" w:hAnsi="Times New Roman" w:eastAsia="仿宋_GB2312" w:cs="DengXian-Regular"/>
          <w:sz w:val="32"/>
          <w:szCs w:val="32"/>
        </w:rPr>
        <w:t>。主要原因是</w:t>
      </w:r>
      <w:r>
        <w:rPr>
          <w:rFonts w:hint="eastAsia" w:ascii="仿宋_GB2312" w:eastAsia="仿宋_GB2312" w:cs="DengXian-Regular"/>
          <w:sz w:val="32"/>
          <w:szCs w:val="32"/>
        </w:rPr>
        <w:t>我单位无机关运行经费。</w:t>
      </w:r>
    </w:p>
    <w:p>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（二）政府采购情况</w:t>
      </w:r>
    </w:p>
    <w:p>
      <w:pPr>
        <w:widowControl/>
        <w:spacing w:line="580" w:lineRule="exact"/>
        <w:ind w:firstLine="640" w:firstLineChars="200"/>
        <w:jc w:val="left"/>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w:t>
      </w:r>
      <w:r>
        <w:rPr>
          <w:rFonts w:ascii="仿宋_GB2312" w:hAnsi="Times New Roman" w:eastAsia="仿宋_GB2312" w:cs="DengXian-Regular"/>
          <w:sz w:val="32"/>
          <w:szCs w:val="32"/>
        </w:rPr>
        <w:t>2019</w:t>
      </w:r>
      <w:r>
        <w:rPr>
          <w:rFonts w:hint="eastAsia" w:ascii="仿宋_GB2312" w:hAnsi="Times New Roman" w:eastAsia="仿宋_GB2312" w:cs="DengXian-Regular"/>
          <w:sz w:val="32"/>
          <w:szCs w:val="32"/>
        </w:rPr>
        <w:t>年度政府采购支出总额</w:t>
      </w:r>
      <w:r>
        <w:rPr>
          <w:rFonts w:ascii="仿宋_GB2312" w:hAnsi="Times New Roman" w:eastAsia="仿宋_GB2312" w:cs="DengXian-Regular"/>
          <w:sz w:val="32"/>
          <w:szCs w:val="32"/>
        </w:rPr>
        <w:t>5.71</w:t>
      </w:r>
      <w:r>
        <w:rPr>
          <w:rFonts w:hint="eastAsia" w:ascii="仿宋_GB2312" w:hAnsi="Times New Roman" w:eastAsia="仿宋_GB2312" w:cs="DengXian-Regular"/>
          <w:sz w:val="32"/>
          <w:szCs w:val="32"/>
        </w:rPr>
        <w:t>万元，从采购类型来看，</w:t>
      </w:r>
      <w:r>
        <w:rPr>
          <w:rFonts w:hint="eastAsia" w:ascii="仿宋_GB2312" w:hAnsi="仿宋_GB2312" w:eastAsia="仿宋_GB2312" w:cs="仿宋_GB2312"/>
          <w:color w:val="000000"/>
          <w:kern w:val="0"/>
          <w:sz w:val="32"/>
          <w:szCs w:val="32"/>
        </w:rPr>
        <w:t>政府采购货物支出</w:t>
      </w:r>
      <w:r>
        <w:rPr>
          <w:rFonts w:ascii="仿宋_GB2312" w:hAnsi="仿宋_GB2312" w:eastAsia="仿宋_GB2312" w:cs="仿宋_GB2312"/>
          <w:color w:val="000000"/>
          <w:kern w:val="0"/>
          <w:sz w:val="32"/>
          <w:szCs w:val="32"/>
        </w:rPr>
        <w:t>5.71</w:t>
      </w:r>
      <w:r>
        <w:rPr>
          <w:rFonts w:hint="eastAsia" w:ascii="仿宋_GB2312" w:hAnsi="仿宋_GB2312" w:eastAsia="仿宋_GB2312" w:cs="仿宋_GB2312"/>
          <w:color w:val="000000"/>
          <w:kern w:val="0"/>
          <w:sz w:val="32"/>
          <w:szCs w:val="32"/>
        </w:rPr>
        <w:t>万元，政府采购工程支出</w:t>
      </w:r>
      <w:r>
        <w:rPr>
          <w:rFonts w:ascii="仿宋_GB2312" w:hAnsi="仿宋_GB2312" w:eastAsia="仿宋_GB2312" w:cs="仿宋_GB2312"/>
          <w:color w:val="000000"/>
          <w:kern w:val="0"/>
          <w:sz w:val="32"/>
          <w:szCs w:val="32"/>
        </w:rPr>
        <w:t>0</w:t>
      </w:r>
      <w:r>
        <w:rPr>
          <w:rFonts w:hint="eastAsia" w:ascii="仿宋_GB2312" w:hAnsi="仿宋_GB2312" w:eastAsia="仿宋_GB2312" w:cs="仿宋_GB2312"/>
          <w:color w:val="000000"/>
          <w:kern w:val="0"/>
          <w:sz w:val="32"/>
          <w:szCs w:val="32"/>
        </w:rPr>
        <w:t>万元、政府采购服务支出</w:t>
      </w:r>
      <w:r>
        <w:rPr>
          <w:rFonts w:ascii="仿宋_GB2312" w:hAnsi="仿宋_GB2312" w:eastAsia="仿宋_GB2312" w:cs="仿宋_GB2312"/>
          <w:color w:val="000000"/>
          <w:kern w:val="0"/>
          <w:sz w:val="32"/>
          <w:szCs w:val="32"/>
        </w:rPr>
        <w:t xml:space="preserve"> 0</w:t>
      </w:r>
      <w:r>
        <w:rPr>
          <w:rFonts w:hint="eastAsia" w:ascii="仿宋_GB2312" w:hAnsi="仿宋_GB2312" w:eastAsia="仿宋_GB2312" w:cs="仿宋_GB2312"/>
          <w:color w:val="000000"/>
          <w:kern w:val="0"/>
          <w:sz w:val="32"/>
          <w:szCs w:val="32"/>
        </w:rPr>
        <w:t>万元。授予中小企业合同金</w:t>
      </w:r>
      <w:r>
        <w:rPr>
          <w:rFonts w:ascii="仿宋_GB2312" w:hAnsi="仿宋_GB2312" w:eastAsia="仿宋_GB2312" w:cs="仿宋_GB2312"/>
          <w:color w:val="000000"/>
          <w:kern w:val="0"/>
          <w:sz w:val="32"/>
          <w:szCs w:val="32"/>
        </w:rPr>
        <w:t>0</w:t>
      </w:r>
      <w:r>
        <w:rPr>
          <w:rFonts w:hint="eastAsia" w:ascii="仿宋_GB2312" w:hAnsi="仿宋_GB2312" w:eastAsia="仿宋_GB2312" w:cs="仿宋_GB2312"/>
          <w:color w:val="000000"/>
          <w:kern w:val="0"/>
          <w:sz w:val="32"/>
          <w:szCs w:val="32"/>
        </w:rPr>
        <w:t>万元，占政府采购支出总额的</w:t>
      </w:r>
      <w:r>
        <w:rPr>
          <w:rFonts w:ascii="仿宋_GB2312" w:hAnsi="仿宋_GB2312" w:eastAsia="仿宋_GB2312" w:cs="仿宋_GB2312"/>
          <w:color w:val="000000"/>
          <w:kern w:val="0"/>
          <w:sz w:val="32"/>
          <w:szCs w:val="32"/>
        </w:rPr>
        <w:t>0%</w:t>
      </w:r>
      <w:r>
        <w:rPr>
          <w:rFonts w:hint="eastAsia" w:ascii="仿宋_GB2312" w:hAnsi="仿宋_GB2312" w:eastAsia="仿宋_GB2312" w:cs="仿宋_GB2312"/>
          <w:color w:val="000000"/>
          <w:kern w:val="0"/>
          <w:sz w:val="32"/>
          <w:szCs w:val="32"/>
        </w:rPr>
        <w:t>，其中授予小微企业合同金额</w:t>
      </w:r>
      <w:r>
        <w:rPr>
          <w:rFonts w:ascii="仿宋_GB2312" w:hAnsi="仿宋_GB2312" w:eastAsia="仿宋_GB2312" w:cs="仿宋_GB2312"/>
          <w:color w:val="000000"/>
          <w:kern w:val="0"/>
          <w:sz w:val="32"/>
          <w:szCs w:val="32"/>
        </w:rPr>
        <w:t>0</w:t>
      </w:r>
      <w:r>
        <w:rPr>
          <w:rFonts w:hint="eastAsia" w:ascii="仿宋_GB2312" w:hAnsi="仿宋_GB2312" w:eastAsia="仿宋_GB2312" w:cs="仿宋_GB2312"/>
          <w:color w:val="000000"/>
          <w:kern w:val="0"/>
          <w:sz w:val="32"/>
          <w:szCs w:val="32"/>
        </w:rPr>
        <w:t>万元，占政府采购支出总额的</w:t>
      </w:r>
      <w:r>
        <w:rPr>
          <w:rFonts w:ascii="仿宋_GB2312" w:hAnsi="仿宋_GB2312" w:eastAsia="仿宋_GB2312" w:cs="仿宋_GB2312"/>
          <w:color w:val="000000"/>
          <w:kern w:val="0"/>
          <w:sz w:val="32"/>
          <w:szCs w:val="32"/>
        </w:rPr>
        <w:t>0%</w:t>
      </w:r>
      <w:r>
        <w:rPr>
          <w:rFonts w:hint="eastAsia" w:ascii="仿宋_GB2312" w:hAnsi="Times New Roman" w:eastAsia="仿宋_GB2312" w:cs="DengXian-Regular"/>
          <w:sz w:val="32"/>
          <w:szCs w:val="32"/>
        </w:rPr>
        <w:t>。支出比上年度减少52.46万元，减少90%。</w:t>
      </w:r>
    </w:p>
    <w:p>
      <w:pPr>
        <w:widowControl/>
        <w:spacing w:line="580" w:lineRule="exact"/>
        <w:ind w:firstLine="643" w:firstLineChars="200"/>
        <w:jc w:val="left"/>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（三）国有资产占用情况</w:t>
      </w:r>
    </w:p>
    <w:p>
      <w:pPr>
        <w:adjustRightInd w:val="0"/>
        <w:snapToGrid w:val="0"/>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仿宋_GB2312"/>
          <w:sz w:val="32"/>
          <w:szCs w:val="32"/>
        </w:rPr>
        <w:t>截至</w:t>
      </w:r>
      <w:r>
        <w:rPr>
          <w:rFonts w:ascii="仿宋_GB2312" w:hAnsi="Times New Roman" w:eastAsia="仿宋_GB2312" w:cs="仿宋_GB2312"/>
          <w:sz w:val="32"/>
          <w:szCs w:val="32"/>
        </w:rPr>
        <w:t>2019</w:t>
      </w:r>
      <w:r>
        <w:rPr>
          <w:rFonts w:hint="eastAsia" w:ascii="仿宋_GB2312" w:hAnsi="Times New Roman" w:eastAsia="仿宋_GB2312" w:cs="仿宋_GB2312"/>
          <w:sz w:val="32"/>
          <w:szCs w:val="32"/>
        </w:rPr>
        <w:t>年</w:t>
      </w:r>
      <w:r>
        <w:rPr>
          <w:rFonts w:ascii="仿宋_GB2312" w:hAnsi="Times New Roman" w:eastAsia="仿宋_GB2312" w:cs="仿宋_GB2312"/>
          <w:sz w:val="32"/>
          <w:szCs w:val="32"/>
        </w:rPr>
        <w:t>12</w:t>
      </w:r>
      <w:r>
        <w:rPr>
          <w:rFonts w:hint="eastAsia" w:ascii="仿宋_GB2312" w:hAnsi="Times New Roman" w:eastAsia="仿宋_GB2312" w:cs="仿宋_GB2312"/>
          <w:sz w:val="32"/>
          <w:szCs w:val="32"/>
        </w:rPr>
        <w:t>月</w:t>
      </w:r>
      <w:r>
        <w:rPr>
          <w:rFonts w:ascii="仿宋_GB2312" w:hAnsi="Times New Roman" w:eastAsia="仿宋_GB2312" w:cs="仿宋_GB2312"/>
          <w:sz w:val="32"/>
          <w:szCs w:val="32"/>
        </w:rPr>
        <w:t>31</w:t>
      </w:r>
      <w:r>
        <w:rPr>
          <w:rFonts w:hint="eastAsia" w:ascii="仿宋_GB2312" w:hAnsi="Times New Roman" w:eastAsia="仿宋_GB2312" w:cs="仿宋_GB2312"/>
          <w:sz w:val="32"/>
          <w:szCs w:val="32"/>
        </w:rPr>
        <w:t>日，本部门共有车辆</w:t>
      </w:r>
      <w:r>
        <w:rPr>
          <w:rFonts w:hint="eastAsia" w:ascii="仿宋_GB2312" w:hAnsi="Times New Roman" w:eastAsia="仿宋_GB2312" w:cs="仿宋_GB2312"/>
          <w:sz w:val="32"/>
          <w:szCs w:val="32"/>
          <w:lang w:val="en-US" w:eastAsia="zh-CN"/>
        </w:rPr>
        <w:t>0</w:t>
      </w:r>
      <w:r>
        <w:rPr>
          <w:rFonts w:hint="eastAsia" w:ascii="仿宋_GB2312" w:hAnsi="Times New Roman" w:eastAsia="仿宋_GB2312" w:cs="仿宋_GB2312"/>
          <w:sz w:val="32"/>
          <w:szCs w:val="32"/>
        </w:rPr>
        <w:t>辆，比上年增加（减少）</w:t>
      </w:r>
      <w:r>
        <w:rPr>
          <w:rFonts w:ascii="仿宋_GB2312" w:hAnsi="Times New Roman" w:eastAsia="仿宋_GB2312" w:cs="仿宋_GB2312"/>
          <w:sz w:val="32"/>
          <w:szCs w:val="32"/>
        </w:rPr>
        <w:t>0</w:t>
      </w:r>
      <w:r>
        <w:rPr>
          <w:rFonts w:hint="eastAsia" w:ascii="仿宋_GB2312" w:hAnsi="Times New Roman" w:eastAsia="仿宋_GB2312" w:cs="仿宋_GB2312"/>
          <w:sz w:val="32"/>
          <w:szCs w:val="32"/>
        </w:rPr>
        <w:t>辆，主要是无公车购置。其中，副部（省）级及以上领导用车</w:t>
      </w:r>
      <w:r>
        <w:rPr>
          <w:rFonts w:ascii="仿宋_GB2312" w:hAnsi="Times New Roman" w:eastAsia="仿宋_GB2312" w:cs="仿宋_GB2312"/>
          <w:sz w:val="32"/>
          <w:szCs w:val="32"/>
        </w:rPr>
        <w:t>0</w:t>
      </w:r>
      <w:r>
        <w:rPr>
          <w:rFonts w:hint="eastAsia" w:ascii="仿宋_GB2312" w:hAnsi="Times New Roman" w:eastAsia="仿宋_GB2312" w:cs="仿宋_GB2312"/>
          <w:sz w:val="32"/>
          <w:szCs w:val="32"/>
        </w:rPr>
        <w:t>辆，主要领导干部用车</w:t>
      </w:r>
      <w:r>
        <w:rPr>
          <w:rFonts w:ascii="仿宋_GB2312" w:hAnsi="Times New Roman" w:eastAsia="仿宋_GB2312" w:cs="仿宋_GB2312"/>
          <w:sz w:val="32"/>
          <w:szCs w:val="32"/>
        </w:rPr>
        <w:t>0</w:t>
      </w:r>
      <w:r>
        <w:rPr>
          <w:rFonts w:hint="eastAsia" w:ascii="仿宋_GB2312" w:hAnsi="Times New Roman" w:eastAsia="仿宋_GB2312" w:cs="仿宋_GB2312"/>
          <w:sz w:val="32"/>
          <w:szCs w:val="32"/>
        </w:rPr>
        <w:t>辆，机要通信用车</w:t>
      </w:r>
      <w:r>
        <w:rPr>
          <w:rFonts w:hint="eastAsia" w:ascii="仿宋_GB2312" w:hAnsi="Times New Roman" w:eastAsia="仿宋_GB2312" w:cs="仿宋_GB2312"/>
          <w:sz w:val="32"/>
          <w:szCs w:val="32"/>
          <w:lang w:val="en-US" w:eastAsia="zh-CN"/>
        </w:rPr>
        <w:t>0</w:t>
      </w:r>
      <w:r>
        <w:rPr>
          <w:rFonts w:hint="eastAsia" w:ascii="仿宋_GB2312" w:hAnsi="Times New Roman" w:eastAsia="仿宋_GB2312" w:cs="仿宋_GB2312"/>
          <w:sz w:val="32"/>
          <w:szCs w:val="32"/>
        </w:rPr>
        <w:t>辆，应急保障用车</w:t>
      </w:r>
      <w:r>
        <w:rPr>
          <w:rFonts w:ascii="仿宋_GB2312" w:hAnsi="Times New Roman" w:eastAsia="仿宋_GB2312" w:cs="仿宋_GB2312"/>
          <w:sz w:val="32"/>
          <w:szCs w:val="32"/>
        </w:rPr>
        <w:t>0</w:t>
      </w:r>
      <w:r>
        <w:rPr>
          <w:rFonts w:hint="eastAsia" w:ascii="仿宋_GB2312" w:hAnsi="Times New Roman" w:eastAsia="仿宋_GB2312" w:cs="仿宋_GB2312"/>
          <w:sz w:val="32"/>
          <w:szCs w:val="32"/>
        </w:rPr>
        <w:t>辆，执法执勤用车</w:t>
      </w:r>
      <w:r>
        <w:rPr>
          <w:rFonts w:ascii="仿宋_GB2312" w:hAnsi="Times New Roman" w:eastAsia="仿宋_GB2312" w:cs="仿宋_GB2312"/>
          <w:sz w:val="32"/>
          <w:szCs w:val="32"/>
        </w:rPr>
        <w:t>0</w:t>
      </w:r>
      <w:r>
        <w:rPr>
          <w:rFonts w:hint="eastAsia" w:ascii="仿宋_GB2312" w:hAnsi="Times New Roman" w:eastAsia="仿宋_GB2312" w:cs="仿宋_GB2312"/>
          <w:sz w:val="32"/>
          <w:szCs w:val="32"/>
        </w:rPr>
        <w:t>辆，特种专业技术用车</w:t>
      </w:r>
      <w:r>
        <w:rPr>
          <w:rFonts w:ascii="仿宋_GB2312" w:hAnsi="Times New Roman" w:eastAsia="仿宋_GB2312" w:cs="仿宋_GB2312"/>
          <w:sz w:val="32"/>
          <w:szCs w:val="32"/>
        </w:rPr>
        <w:t>0</w:t>
      </w:r>
      <w:r>
        <w:rPr>
          <w:rFonts w:hint="eastAsia" w:ascii="仿宋_GB2312" w:hAnsi="Times New Roman" w:eastAsia="仿宋_GB2312" w:cs="仿宋_GB2312"/>
          <w:sz w:val="32"/>
          <w:szCs w:val="32"/>
        </w:rPr>
        <w:t>辆，离退休干部用车</w:t>
      </w:r>
      <w:r>
        <w:rPr>
          <w:rFonts w:ascii="仿宋_GB2312" w:hAnsi="Times New Roman" w:eastAsia="仿宋_GB2312" w:cs="仿宋_GB2312"/>
          <w:sz w:val="32"/>
          <w:szCs w:val="32"/>
        </w:rPr>
        <w:t>0</w:t>
      </w:r>
      <w:r>
        <w:rPr>
          <w:rFonts w:hint="eastAsia" w:ascii="仿宋_GB2312" w:hAnsi="Times New Roman" w:eastAsia="仿宋_GB2312" w:cs="仿宋_GB2312"/>
          <w:sz w:val="32"/>
          <w:szCs w:val="32"/>
        </w:rPr>
        <w:t>辆，其他用车</w:t>
      </w:r>
      <w:r>
        <w:rPr>
          <w:rFonts w:ascii="仿宋_GB2312" w:hAnsi="Times New Roman" w:eastAsia="仿宋_GB2312" w:cs="仿宋_GB2312"/>
          <w:sz w:val="32"/>
          <w:szCs w:val="32"/>
        </w:rPr>
        <w:t>0</w:t>
      </w:r>
      <w:r>
        <w:rPr>
          <w:rFonts w:hint="eastAsia" w:ascii="仿宋_GB2312" w:hAnsi="Times New Roman" w:eastAsia="仿宋_GB2312" w:cs="仿宋_GB2312"/>
          <w:sz w:val="32"/>
          <w:szCs w:val="32"/>
        </w:rPr>
        <w:t>辆</w:t>
      </w:r>
      <w:r>
        <w:rPr>
          <w:rFonts w:ascii="仿宋_GB2312" w:hAnsi="Times New Roman" w:eastAsia="仿宋_GB2312" w:cs="仿宋_GB2312"/>
          <w:sz w:val="32"/>
          <w:szCs w:val="32"/>
        </w:rPr>
        <w:t>.</w:t>
      </w:r>
    </w:p>
    <w:p>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仿宋_GB2312" w:eastAsia="仿宋_GB2312" w:cs="DengXian-Regular"/>
          <w:sz w:val="32"/>
          <w:szCs w:val="32"/>
        </w:rPr>
        <w:t>单位价值</w:t>
      </w:r>
      <w:r>
        <w:rPr>
          <w:rFonts w:ascii="仿宋_GB2312" w:hAnsi="TimesNewRomanPSMT" w:eastAsia="仿宋_GB2312" w:cs="TimesNewRomanPSMT"/>
          <w:sz w:val="32"/>
          <w:szCs w:val="32"/>
        </w:rPr>
        <w:t>50</w:t>
      </w:r>
      <w:r>
        <w:rPr>
          <w:rFonts w:hint="eastAsia" w:ascii="仿宋_GB2312" w:eastAsia="仿宋_GB2312" w:cs="DengXian-Regular"/>
          <w:sz w:val="32"/>
          <w:szCs w:val="32"/>
        </w:rPr>
        <w:t>万元以上通用设备</w:t>
      </w:r>
      <w:r>
        <w:rPr>
          <w:rFonts w:ascii="仿宋_GB2312" w:eastAsia="仿宋_GB2312" w:cs="DengXian-Regular"/>
          <w:sz w:val="32"/>
          <w:szCs w:val="32"/>
        </w:rPr>
        <w:t>5</w:t>
      </w:r>
      <w:r>
        <w:rPr>
          <w:rFonts w:hint="eastAsia" w:ascii="仿宋_GB2312" w:eastAsia="仿宋_GB2312" w:cs="DengXian-Regular"/>
          <w:sz w:val="32"/>
          <w:szCs w:val="32"/>
        </w:rPr>
        <w:t>台（套），与往年数据无增加变化，我校未购入大型设备；单位价值</w:t>
      </w:r>
      <w:r>
        <w:rPr>
          <w:rFonts w:ascii="仿宋_GB2312" w:eastAsia="仿宋_GB2312" w:cs="DengXian-Regular"/>
          <w:sz w:val="32"/>
          <w:szCs w:val="32"/>
        </w:rPr>
        <w:t>100</w:t>
      </w:r>
      <w:r>
        <w:rPr>
          <w:rFonts w:hint="eastAsia" w:ascii="仿宋_GB2312" w:eastAsia="仿宋_GB2312" w:cs="DengXian-Regular"/>
          <w:sz w:val="32"/>
          <w:szCs w:val="32"/>
        </w:rPr>
        <w:t>万元以上专用设备</w:t>
      </w:r>
      <w:r>
        <w:rPr>
          <w:rFonts w:ascii="仿宋_GB2312" w:eastAsia="仿宋_GB2312" w:cs="DengXian-Regular"/>
          <w:sz w:val="32"/>
          <w:szCs w:val="32"/>
        </w:rPr>
        <w:t>1</w:t>
      </w:r>
      <w:r>
        <w:rPr>
          <w:rFonts w:hint="eastAsia" w:ascii="仿宋_GB2312" w:eastAsia="仿宋_GB2312" w:cs="DengXian-Regular"/>
          <w:sz w:val="32"/>
          <w:szCs w:val="32"/>
        </w:rPr>
        <w:t>台（套）与往年数据无增加变化，我校未购入大型设备。</w:t>
      </w:r>
    </w:p>
    <w:p>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（四）其他需要说明的情况</w:t>
      </w:r>
    </w:p>
    <w:p>
      <w:pPr>
        <w:adjustRightInd w:val="0"/>
        <w:snapToGrid w:val="0"/>
        <w:spacing w:line="580" w:lineRule="exact"/>
        <w:ind w:firstLine="640" w:firstLineChars="200"/>
        <w:rPr>
          <w:rFonts w:ascii="仿宋_GB2312" w:eastAsia="仿宋_GB2312" w:cs="DengXian-Regular"/>
          <w:sz w:val="32"/>
          <w:szCs w:val="32"/>
        </w:rPr>
      </w:pPr>
      <w:r>
        <w:rPr>
          <w:rFonts w:ascii="仿宋_GB2312" w:eastAsia="仿宋_GB2312" w:cs="DengXian-Regular"/>
          <w:sz w:val="32"/>
          <w:szCs w:val="32"/>
        </w:rPr>
        <w:t>1</w:t>
      </w:r>
      <w:r>
        <w:rPr>
          <w:rFonts w:hint="eastAsia" w:ascii="仿宋_GB2312" w:eastAsia="仿宋_GB2312" w:cs="DengXian-Regular"/>
          <w:sz w:val="32"/>
          <w:szCs w:val="32"/>
        </w:rPr>
        <w:t>、本部门</w:t>
      </w:r>
      <w:r>
        <w:rPr>
          <w:rFonts w:ascii="仿宋_GB2312" w:eastAsia="仿宋_GB2312" w:cs="DengXian-Regular"/>
          <w:sz w:val="32"/>
          <w:szCs w:val="32"/>
        </w:rPr>
        <w:t>2019</w:t>
      </w:r>
      <w:r>
        <w:rPr>
          <w:rFonts w:hint="eastAsia" w:ascii="仿宋_GB2312" w:eastAsia="仿宋_GB2312" w:cs="DengXian-Regular"/>
          <w:sz w:val="32"/>
          <w:szCs w:val="32"/>
        </w:rPr>
        <w:t>年度一般公共预算财政拨款“三公”经费、政府性基金预算财政拨款、国有资本经营预算财政拨款无收支及结转结余情况，故一般公共预算财政拨款“三公”经费支出决算表、政府性基金预算财政拨款收入支出决算表、国有资本经营预算财政拨款支出决算表以空表列示。</w:t>
      </w:r>
    </w:p>
    <w:p>
      <w:pPr>
        <w:adjustRightInd w:val="0"/>
        <w:snapToGrid w:val="0"/>
        <w:spacing w:line="580" w:lineRule="exact"/>
        <w:ind w:firstLine="640" w:firstLineChars="200"/>
        <w:rPr>
          <w:rFonts w:ascii="仿宋_GB2312" w:hAnsi="Times New Roman" w:eastAsia="仿宋_GB2312" w:cs="DengXian-Regular"/>
          <w:sz w:val="32"/>
          <w:szCs w:val="32"/>
        </w:rPr>
      </w:pPr>
    </w:p>
    <w:p>
      <w:pPr>
        <w:adjustRightInd w:val="0"/>
        <w:snapToGrid w:val="0"/>
        <w:spacing w:line="580" w:lineRule="exact"/>
        <w:ind w:firstLine="640" w:firstLineChars="200"/>
        <w:rPr>
          <w:rFonts w:ascii="仿宋_GB2312" w:hAnsi="Times New Roman" w:eastAsia="仿宋_GB2312" w:cs="DengXian-Regular"/>
          <w:sz w:val="32"/>
          <w:szCs w:val="32"/>
        </w:rPr>
      </w:pPr>
      <w:r>
        <w:rPr>
          <w:rFonts w:ascii="仿宋_GB2312" w:hAnsi="Times New Roman" w:eastAsia="仿宋_GB2312" w:cs="DengXian-Regular"/>
          <w:sz w:val="32"/>
          <w:szCs w:val="32"/>
        </w:rPr>
        <w:t xml:space="preserve">2. </w:t>
      </w:r>
      <w:r>
        <w:rPr>
          <w:rFonts w:hint="eastAsia" w:ascii="仿宋_GB2312" w:hAnsi="Times New Roman" w:eastAsia="仿宋_GB2312" w:cs="DengXian-Regular"/>
          <w:sz w:val="32"/>
          <w:szCs w:val="32"/>
        </w:rPr>
        <w:t>由于决算公开表格中金额数值应当保留两位小数，公开数据为四舍五入计算结果，个别数据合计项与分项之和存在小数点后差额，特此说明。</w:t>
      </w:r>
    </w:p>
    <w:p>
      <w:pPr>
        <w:widowControl/>
        <w:spacing w:line="580" w:lineRule="exact"/>
        <w:ind w:firstLine="883" w:firstLineChars="200"/>
        <w:jc w:val="left"/>
        <w:rPr>
          <w:rFonts w:ascii="宋体" w:hAnsi="宋体" w:eastAsia="宋体" w:cs="MS-UIGothic,Bold"/>
          <w:b/>
          <w:bCs/>
          <w:kern w:val="0"/>
          <w:sz w:val="44"/>
          <w:szCs w:val="44"/>
        </w:rPr>
        <w:sectPr>
          <w:type w:val="continuous"/>
          <w:pgSz w:w="11906" w:h="16838"/>
          <w:pgMar w:top="2098" w:right="1474" w:bottom="1984" w:left="1588" w:header="851" w:footer="992" w:gutter="0"/>
          <w:pgNumType w:fmt="numberInDash"/>
          <w:cols w:space="0" w:num="1"/>
          <w:docGrid w:type="lines" w:linePitch="312" w:charSpace="0"/>
        </w:sectPr>
      </w:pPr>
    </w:p>
    <w:p>
      <w:pPr>
        <w:jc w:val="center"/>
        <w:rPr>
          <w:rFonts w:ascii="黑体" w:hAnsi="黑体" w:eastAsia="黑体" w:cs="黑体"/>
          <w:sz w:val="56"/>
          <w:szCs w:val="72"/>
        </w:rPr>
      </w:pPr>
    </w:p>
    <w:p>
      <w:pPr>
        <w:jc w:val="center"/>
        <w:rPr>
          <w:rFonts w:ascii="黑体" w:hAnsi="黑体" w:eastAsia="黑体" w:cs="黑体"/>
          <w:sz w:val="56"/>
          <w:szCs w:val="72"/>
        </w:rPr>
        <w:sectPr>
          <w:type w:val="continuous"/>
          <w:pgSz w:w="11906" w:h="16838"/>
          <w:pgMar w:top="2041" w:right="1531" w:bottom="2041" w:left="1531" w:header="851" w:footer="992" w:gutter="0"/>
          <w:pgNumType w:fmt="numberInDash"/>
          <w:cols w:space="0" w:num="1"/>
          <w:titlePg/>
          <w:docGrid w:type="lines" w:linePitch="312" w:charSpace="0"/>
        </w:sectPr>
      </w:pPr>
    </w:p>
    <w:p>
      <w:pPr>
        <w:rPr>
          <w:rFonts w:ascii="黑体" w:hAnsi="黑体" w:eastAsia="黑体" w:cs="黑体"/>
          <w:sz w:val="56"/>
          <w:szCs w:val="72"/>
        </w:rPr>
        <w:sectPr>
          <w:type w:val="continuous"/>
          <w:pgSz w:w="11906" w:h="16838"/>
          <w:pgMar w:top="2041" w:right="1531" w:bottom="2041" w:left="1531" w:header="851" w:footer="992" w:gutter="0"/>
          <w:pgNumType w:fmt="numberInDash"/>
          <w:cols w:space="0" w:num="1"/>
          <w:titlePg/>
          <w:docGrid w:type="lines" w:linePitch="312" w:charSpace="0"/>
        </w:sectPr>
      </w:pPr>
    </w:p>
    <w:p>
      <w:pP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sz w:val="72"/>
        </w:rPr>
      </w:pPr>
      <w:r>
        <w:pict>
          <v:shape id="文本框 188" o:spid="_x0000_s1083" o:spt="202" type="#_x0000_t202" style="position:absolute;left:0pt;margin-left:-80.45pt;margin-top:34.8pt;height:263.1pt;width:613.65pt;z-index:251669504;v-text-anchor:middle;mso-width-relative:page;mso-height-relative:page;" fillcolor="#FFD966"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">
            <v:path/>
            <v:fill type="pattern" on="t" focussize="0,0"/>
            <v:stroke weight="0.5pt" color="#FFD966" joinstyle="miter"/>
            <v:imagedata o:title=""/>
            <o:lock v:ext="edit"/>
            <v:textbox>
              <w:txbxContent>
                <w:p>
                  <w:pPr>
                    <w:widowControl/>
                    <w:jc w:val="center"/>
                  </w:pPr>
                  <w:r>
                    <w:rPr>
                      <w:rFonts w:hint="eastAsia" w:ascii="黑体" w:hAnsi="黑体" w:eastAsia="黑体" w:cs="黑体"/>
                      <w:color w:val="000000"/>
                      <w:sz w:val="90"/>
                      <w:szCs w:val="90"/>
                    </w:rPr>
                    <w:t>第三部分</w:t>
                  </w:r>
                  <w:r>
                    <w:rPr>
                      <w:rFonts w:ascii="黑体" w:hAnsi="黑体" w:eastAsia="黑体" w:cs="黑体"/>
                      <w:color w:val="000000"/>
                      <w:sz w:val="90"/>
                      <w:szCs w:val="90"/>
                    </w:rPr>
                    <w:t xml:space="preserve"> </w:t>
                  </w:r>
                  <w:r>
                    <w:rPr>
                      <w:rFonts w:hint="eastAsia" w:ascii="黑体" w:hAnsi="黑体" w:eastAsia="黑体" w:cs="黑体"/>
                      <w:color w:val="000000"/>
                      <w:sz w:val="90"/>
                      <w:szCs w:val="90"/>
                    </w:rPr>
                    <w:t>相关名词解释</w:t>
                  </w:r>
                </w:p>
              </w:txbxContent>
            </v:textbox>
          </v:shape>
        </w:pict>
      </w:r>
    </w:p>
    <w:p/>
    <w:p/>
    <w:p/>
    <w:p/>
    <w:p/>
    <w:p/>
    <w:p/>
    <w:p/>
    <w:p/>
    <w:p/>
    <w:p/>
    <w:p/>
    <w:p/>
    <w:p>
      <w:pPr>
        <w:tabs>
          <w:tab w:val="left" w:pos="886"/>
        </w:tabs>
        <w:jc w:val="left"/>
        <w:sectPr>
          <w:headerReference r:id="rId11" w:type="first"/>
          <w:pgSz w:w="11906" w:h="16838"/>
          <w:pgMar w:top="2041" w:right="1531" w:bottom="2041" w:left="1531" w:header="851" w:footer="992" w:gutter="0"/>
          <w:pgNumType w:fmt="numberInDash"/>
          <w:cols w:space="0" w:num="1"/>
          <w:titlePg/>
          <w:docGrid w:type="lines" w:linePitch="312" w:charSpace="0"/>
        </w:sectPr>
      </w:pPr>
    </w:p>
    <w:p>
      <w:pPr>
        <w:rPr>
          <w:rFonts w:ascii="仿宋_GB2312" w:hAnsi="宋体" w:eastAsia="仿宋_GB2312" w:cs="ArialUnicodeMS"/>
          <w:sz w:val="32"/>
          <w:szCs w:val="32"/>
          <w:highlight w:val="yellow"/>
        </w:rPr>
      </w:pPr>
      <w:r>
        <w:rPr>
          <w:rFonts w:ascii="仿宋_GB2312" w:hAnsi="宋体" w:eastAsia="仿宋_GB2312" w:cs="ArialUnicodeMS"/>
          <w:sz w:val="32"/>
          <w:szCs w:val="32"/>
          <w:highlight w:val="yellow"/>
        </w:rPr>
        <w:br w:type="page"/>
      </w:r>
    </w:p>
    <w:p>
      <w:pPr>
        <w:widowControl/>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（一）财政拨款收入：</w:t>
      </w:r>
      <w:r>
        <w:rPr>
          <w:rFonts w:hint="eastAsia" w:ascii="仿宋_GB2312" w:hAnsi="宋体" w:eastAsia="仿宋_GB2312"/>
          <w:color w:val="000000"/>
          <w:kern w:val="0"/>
          <w:sz w:val="32"/>
          <w:szCs w:val="32"/>
        </w:rPr>
        <w:t>本年度从本级财政部门取得的财政拨款，包括一般公共预算财政拨款和政府性基金预算财政拨款。</w:t>
      </w:r>
    </w:p>
    <w:p>
      <w:pPr>
        <w:widowControl/>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（二）事业收入：</w:t>
      </w:r>
      <w:r>
        <w:rPr>
          <w:rFonts w:hint="eastAsia" w:ascii="仿宋_GB2312" w:hAnsi="宋体" w:eastAsia="仿宋_GB2312"/>
          <w:color w:val="000000"/>
          <w:kern w:val="0"/>
          <w:sz w:val="32"/>
          <w:szCs w:val="32"/>
        </w:rPr>
        <w:t>指事业单位开展专业业务活动及辅助活动所取得的收入。</w:t>
      </w:r>
    </w:p>
    <w:p>
      <w:pPr>
        <w:widowControl/>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（三）其他收入：</w:t>
      </w:r>
      <w:r>
        <w:rPr>
          <w:rFonts w:hint="eastAsia" w:ascii="仿宋_GB2312" w:hAnsi="宋体" w:eastAsia="仿宋_GB2312"/>
          <w:color w:val="000000"/>
          <w:kern w:val="0"/>
          <w:sz w:val="32"/>
          <w:szCs w:val="32"/>
        </w:rPr>
        <w:t>指除上述“财政拨款收入”“事业收入”“经营收入”等以外的收入。</w:t>
      </w:r>
    </w:p>
    <w:p>
      <w:pPr>
        <w:widowControl/>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（四）用事业基金弥补收支差额：</w:t>
      </w:r>
      <w:r>
        <w:rPr>
          <w:rFonts w:hint="eastAsia" w:ascii="仿宋_GB2312" w:hAnsi="宋体" w:eastAsia="仿宋_GB2312"/>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pPr>
        <w:widowControl/>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（五）年初结转和结余：</w:t>
      </w:r>
      <w:r>
        <w:rPr>
          <w:rFonts w:hint="eastAsia" w:ascii="仿宋_GB2312" w:hAnsi="宋体" w:eastAsia="仿宋_GB2312"/>
          <w:color w:val="000000"/>
          <w:kern w:val="0"/>
          <w:sz w:val="32"/>
          <w:szCs w:val="32"/>
        </w:rPr>
        <w:t>指以前年度尚未完成、结转到本年仍按原规定用途继续使用的资金，或项目已完成等产生的结余资金。</w:t>
      </w:r>
    </w:p>
    <w:p>
      <w:pPr>
        <w:widowControl/>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（六）结余分配：</w:t>
      </w:r>
      <w:r>
        <w:rPr>
          <w:rFonts w:hint="eastAsia" w:ascii="仿宋_GB2312" w:hAnsi="宋体" w:eastAsia="仿宋_GB2312"/>
          <w:color w:val="000000"/>
          <w:kern w:val="0"/>
          <w:sz w:val="32"/>
          <w:szCs w:val="32"/>
        </w:rPr>
        <w:t>指事业单位按照事业单位会计制度的规定从非财政补助结余中分配的事业基金和职工福利基金等。</w:t>
      </w:r>
    </w:p>
    <w:p>
      <w:pPr>
        <w:widowControl/>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（七）年末结转和结余：</w:t>
      </w:r>
      <w:r>
        <w:rPr>
          <w:rFonts w:hint="eastAsia" w:ascii="仿宋_GB2312" w:hAnsi="宋体" w:eastAsia="仿宋_GB2312"/>
          <w:color w:val="000000"/>
          <w:kern w:val="0"/>
          <w:sz w:val="32"/>
          <w:szCs w:val="32"/>
        </w:rPr>
        <w:t>指单位按有关规定结转到下年或以后年度继续使用的资金，或项目已完成等产生的结余资金。</w:t>
      </w:r>
    </w:p>
    <w:p>
      <w:pPr>
        <w:widowControl/>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（八）基本支出：</w:t>
      </w:r>
      <w:r>
        <w:rPr>
          <w:rFonts w:hint="eastAsia" w:ascii="仿宋_GB2312" w:hAnsi="宋体" w:eastAsia="仿宋_GB2312"/>
          <w:color w:val="000000"/>
          <w:kern w:val="0"/>
          <w:sz w:val="32"/>
          <w:szCs w:val="32"/>
        </w:rPr>
        <w:t>填列单位为保障机构正常运转、完成日常工作任务而发生的各项支出。</w:t>
      </w:r>
    </w:p>
    <w:p>
      <w:pPr>
        <w:widowControl/>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（九）项目支出：</w:t>
      </w:r>
      <w:r>
        <w:rPr>
          <w:rFonts w:hint="eastAsia" w:ascii="仿宋_GB2312" w:hAnsi="宋体" w:eastAsia="仿宋_GB2312"/>
          <w:color w:val="000000"/>
          <w:kern w:val="0"/>
          <w:sz w:val="32"/>
          <w:szCs w:val="32"/>
        </w:rPr>
        <w:t>填列单位为完成特定的行政工作任务或事业发展目标，在基本支出之外发生的各项支出</w:t>
      </w:r>
    </w:p>
    <w:p>
      <w:pPr>
        <w:widowControl/>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（十）基本建设支出：</w:t>
      </w:r>
      <w:r>
        <w:rPr>
          <w:rFonts w:hint="eastAsia" w:ascii="仿宋_GB2312" w:hAnsi="宋体" w:eastAsia="仿宋_GB2312"/>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（十一）其他资本性支出：</w:t>
      </w:r>
      <w:r>
        <w:rPr>
          <w:rFonts w:hint="eastAsia" w:ascii="仿宋_GB2312" w:hAnsi="宋体" w:eastAsia="仿宋_GB2312"/>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pPr>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（十二）“三公”经费：</w:t>
      </w:r>
      <w:r>
        <w:rPr>
          <w:rFonts w:hint="eastAsia" w:ascii="仿宋_GB2312" w:hAnsi="宋体" w:eastAsia="仿宋_GB2312"/>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（十三）其他交通费用：</w:t>
      </w:r>
      <w:r>
        <w:rPr>
          <w:rFonts w:hint="eastAsia" w:ascii="仿宋_GB2312" w:hAnsi="宋体" w:eastAsia="仿宋_GB2312"/>
          <w:color w:val="000000"/>
          <w:kern w:val="0"/>
          <w:sz w:val="32"/>
          <w:szCs w:val="32"/>
        </w:rPr>
        <w:t>填列单位除公务用车运行维护费以外的其他交通费用。如公务交通补贴、租车费用、出租车费用，飞机、船舶等燃料费、维修费、保险费等。</w:t>
      </w:r>
    </w:p>
    <w:p>
      <w:pPr>
        <w:widowControl/>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（十四）公务用车购置：</w:t>
      </w:r>
      <w:r>
        <w:rPr>
          <w:rFonts w:hint="eastAsia" w:ascii="仿宋_GB2312" w:hAnsi="宋体" w:eastAsia="仿宋_GB2312"/>
          <w:color w:val="000000"/>
          <w:kern w:val="0"/>
          <w:sz w:val="32"/>
          <w:szCs w:val="32"/>
        </w:rPr>
        <w:t>填列单位公务用车车辆购置支出（含车辆购置税、牌照费）。</w:t>
      </w:r>
    </w:p>
    <w:p>
      <w:pPr>
        <w:widowControl/>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（十五）其他交通工具购置：</w:t>
      </w:r>
      <w:r>
        <w:rPr>
          <w:rFonts w:hint="eastAsia" w:ascii="仿宋_GB2312" w:hAnsi="宋体" w:eastAsia="仿宋_GB2312"/>
          <w:color w:val="000000"/>
          <w:kern w:val="0"/>
          <w:sz w:val="32"/>
          <w:szCs w:val="32"/>
        </w:rPr>
        <w:t>填列单位除公务用车外的其他各类交通工具（如船舶、飞机等）购置支出（含车辆购置税、牌照费）。</w:t>
      </w:r>
    </w:p>
    <w:p>
      <w:pPr>
        <w:widowControl/>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（十六）机关运行经费：</w:t>
      </w:r>
      <w:r>
        <w:rPr>
          <w:rFonts w:hint="eastAsia" w:ascii="仿宋_GB2312" w:hAnsi="宋体" w:eastAsia="仿宋_GB2312"/>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tabs>
          <w:tab w:val="left" w:pos="235"/>
        </w:tabs>
        <w:jc w:val="left"/>
        <w:rPr>
          <w:rFonts w:ascii="仿宋_GB2312" w:hAnsi="Cambria" w:eastAsia="仿宋_GB2312" w:cs="ArialUnicodeMS"/>
          <w:kern w:val="0"/>
          <w:sz w:val="32"/>
          <w:szCs w:val="32"/>
        </w:rPr>
      </w:pPr>
      <w:r>
        <w:rPr>
          <w:rFonts w:hint="eastAsia" w:ascii="仿宋_GB2312" w:hAnsi="宋体" w:eastAsia="仿宋_GB2312"/>
          <w:b/>
          <w:bCs/>
          <w:color w:val="000000"/>
          <w:kern w:val="0"/>
          <w:sz w:val="32"/>
          <w:szCs w:val="32"/>
        </w:rPr>
        <w:t>（十七）经费形式</w:t>
      </w:r>
      <w:r>
        <w:rPr>
          <w:rFonts w:ascii="仿宋_GB2312" w:hAnsi="宋体" w:eastAsia="仿宋_GB2312"/>
          <w:b/>
          <w:bCs/>
          <w:color w:val="000000"/>
          <w:kern w:val="0"/>
          <w:sz w:val="32"/>
          <w:szCs w:val="32"/>
        </w:rPr>
        <w:t>:</w:t>
      </w:r>
      <w:r>
        <w:rPr>
          <w:rFonts w:hint="eastAsia" w:ascii="仿宋_GB2312" w:hAnsi="宋体" w:eastAsia="仿宋_GB2312"/>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p/>
    <w:p/>
    <w:p/>
    <w:p/>
    <w:p/>
    <w:p/>
    <w:p/>
    <w:p/>
    <w:p/>
    <w:p/>
    <w:p>
      <w:pPr>
        <w:jc w:val="left"/>
        <w:sectPr>
          <w:headerReference r:id="rId12" w:type="default"/>
          <w:type w:val="continuous"/>
          <w:pgSz w:w="11906" w:h="16838"/>
          <w:pgMar w:top="2098" w:right="1474" w:bottom="1985" w:left="1588" w:header="851" w:footer="992" w:gutter="0"/>
          <w:pgNumType w:fmt="numberInDash"/>
          <w:cols w:space="425" w:num="1"/>
          <w:docGrid w:type="lines" w:linePitch="312" w:charSpace="0"/>
        </w:sectPr>
      </w:pPr>
    </w:p>
    <w:p>
      <w:pPr>
        <w:tabs>
          <w:tab w:val="left" w:pos="235"/>
        </w:tabs>
        <w:jc w:val="left"/>
        <w:sectPr>
          <w:pgSz w:w="11906" w:h="16838"/>
          <w:pgMar w:top="2098" w:right="1474" w:bottom="1985" w:left="1588" w:header="851" w:footer="992" w:gutter="0"/>
          <w:pgNumType w:fmt="numberInDash"/>
          <w:cols w:space="425" w:num="1"/>
          <w:docGrid w:type="lines" w:linePitch="312" w:charSpace="0"/>
        </w:sectPr>
      </w:pPr>
      <w:r>
        <w:pict>
          <v:shape id="文本框 229" o:spid="_x0000_s1084" o:spt="202" type="#_x0000_t202" style="position:absolute;left:0pt;margin-left:-82.05pt;margin-top:135.85pt;height:263.1pt;width:613.65pt;z-index:251676672;v-text-anchor:middle;mso-width-relative:page;mso-height-relative:page;" fillcolor="#FFD966"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">
            <v:path/>
            <v:fill type="pattern" on="t" focussize="0,0"/>
            <v:stroke weight="0.5pt" color="#FFD966" joinstyle="miter"/>
            <v:imagedata o:title=""/>
            <o:lock v:ext="edit"/>
            <v:textbox>
              <w:txbxContent>
                <w:p>
                  <w:pPr>
                    <w:widowControl/>
                    <w:jc w:val="center"/>
                    <w:rPr>
                      <w:rFonts w:ascii="黑体" w:hAnsi="黑体" w:eastAsia="黑体" w:cs="黑体"/>
                      <w:color w:val="000000"/>
                      <w:sz w:val="90"/>
                      <w:szCs w:val="90"/>
                    </w:rPr>
                  </w:pPr>
                  <w:r>
                    <w:rPr>
                      <w:rFonts w:hint="eastAsia" w:ascii="黑体" w:hAnsi="黑体" w:eastAsia="黑体" w:cs="黑体"/>
                      <w:color w:val="000000"/>
                      <w:sz w:val="90"/>
                      <w:szCs w:val="90"/>
                    </w:rPr>
                    <w:t>第四部分</w:t>
                  </w:r>
                  <w:r>
                    <w:rPr>
                      <w:rFonts w:ascii="黑体" w:hAnsi="黑体" w:eastAsia="黑体" w:cs="黑体"/>
                      <w:color w:val="000000"/>
                      <w:sz w:val="90"/>
                      <w:szCs w:val="90"/>
                    </w:rPr>
                    <w:t xml:space="preserve"> </w:t>
                  </w:r>
                </w:p>
                <w:p>
                  <w:pPr>
                    <w:widowControl/>
                    <w:jc w:val="center"/>
                  </w:pPr>
                  <w:r>
                    <w:rPr>
                      <w:rFonts w:ascii="黑体" w:hAnsi="黑体" w:eastAsia="黑体" w:cs="黑体"/>
                      <w:color w:val="000000"/>
                      <w:sz w:val="90"/>
                      <w:szCs w:val="90"/>
                    </w:rPr>
                    <w:t>2019</w:t>
                  </w:r>
                  <w:r>
                    <w:rPr>
                      <w:rFonts w:hint="eastAsia" w:ascii="黑体" w:hAnsi="黑体" w:eastAsia="黑体" w:cs="黑体"/>
                      <w:color w:val="000000"/>
                      <w:sz w:val="90"/>
                      <w:szCs w:val="90"/>
                    </w:rPr>
                    <w:t>年度部门决算报表</w:t>
                  </w:r>
                </w:p>
              </w:txbxContent>
            </v:textbox>
          </v:shape>
        </w:pict>
      </w:r>
    </w:p>
    <w:p>
      <w:pPr>
        <w:tabs>
          <w:tab w:val="left" w:pos="886"/>
        </w:tabs>
        <w:jc w:val="left"/>
      </w:pPr>
    </w:p>
    <w:p>
      <w:pPr>
        <w:jc w:val="left"/>
      </w:pPr>
    </w:p>
    <w:tbl>
      <w:tblPr>
        <w:tblStyle w:val="7"/>
        <w:tblpPr w:leftFromText="180" w:rightFromText="180" w:vertAnchor="text" w:horzAnchor="page" w:tblpXSpec="center" w:tblpY="31"/>
        <w:tblOverlap w:val="never"/>
        <w:tblW w:w="9517" w:type="dxa"/>
        <w:jc w:val="center"/>
        <w:tblLayout w:type="fixed"/>
        <w:tblCellMar>
          <w:top w:w="0" w:type="dxa"/>
          <w:left w:w="0" w:type="dxa"/>
          <w:bottom w:w="0" w:type="dxa"/>
          <w:right w:w="0" w:type="dxa"/>
        </w:tblCellMar>
      </w:tblPr>
      <w:tblGrid>
        <w:gridCol w:w="3236"/>
        <w:gridCol w:w="731"/>
        <w:gridCol w:w="691"/>
        <w:gridCol w:w="3474"/>
        <w:gridCol w:w="541"/>
        <w:gridCol w:w="844"/>
      </w:tblGrid>
      <w:tr>
        <w:tblPrEx>
          <w:tblCellMar>
            <w:top w:w="0" w:type="dxa"/>
            <w:left w:w="0" w:type="dxa"/>
            <w:bottom w:w="0" w:type="dxa"/>
            <w:right w:w="0" w:type="dxa"/>
          </w:tblCellMar>
        </w:tblPrEx>
        <w:trPr>
          <w:trHeight w:val="489" w:hRule="atLeast"/>
          <w:jc w:val="center"/>
        </w:trPr>
        <w:tc>
          <w:tcPr>
            <w:tcW w:w="9517" w:type="dxa"/>
            <w:gridSpan w:val="6"/>
            <w:tcBorders>
              <w:top w:val="nil"/>
              <w:left w:val="nil"/>
              <w:bottom w:val="nil"/>
              <w:right w:val="nil"/>
            </w:tcBorders>
            <w:tcMar>
              <w:top w:w="15" w:type="dxa"/>
              <w:left w:w="15" w:type="dxa"/>
              <w:right w:w="15" w:type="dxa"/>
            </w:tcMar>
            <w:vAlign w:val="bottom"/>
          </w:tcPr>
          <w:p>
            <w:pPr>
              <w:spacing w:line="400" w:lineRule="exact"/>
              <w:jc w:val="center"/>
              <w:rPr>
                <w:rFonts w:ascii="黑体" w:hAnsi="宋体" w:eastAsia="黑体" w:cs="黑体"/>
                <w:color w:val="000000"/>
                <w:sz w:val="32"/>
                <w:szCs w:val="32"/>
              </w:rPr>
            </w:pPr>
            <w:r>
              <w:rPr>
                <w:rFonts w:hint="eastAsia" w:ascii="黑体" w:hAnsi="宋体" w:eastAsia="黑体" w:cs="黑体"/>
                <w:color w:val="000000"/>
                <w:kern w:val="0"/>
                <w:sz w:val="32"/>
                <w:szCs w:val="32"/>
              </w:rPr>
              <w:t>收入支出决算总表</w:t>
            </w:r>
          </w:p>
        </w:tc>
      </w:tr>
      <w:tr>
        <w:tblPrEx>
          <w:tblCellMar>
            <w:top w:w="0" w:type="dxa"/>
            <w:left w:w="0" w:type="dxa"/>
            <w:bottom w:w="0" w:type="dxa"/>
            <w:right w:w="0" w:type="dxa"/>
          </w:tblCellMar>
        </w:tblPrEx>
        <w:trPr>
          <w:trHeight w:val="205" w:hRule="atLeast"/>
          <w:jc w:val="center"/>
        </w:trPr>
        <w:tc>
          <w:tcPr>
            <w:tcW w:w="3236"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73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69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4859" w:type="dxa"/>
            <w:gridSpan w:val="3"/>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w:t>
            </w:r>
            <w:r>
              <w:rPr>
                <w:rFonts w:ascii="宋体" w:hAnsi="宋体" w:eastAsia="宋体" w:cs="宋体"/>
                <w:color w:val="000000"/>
                <w:kern w:val="0"/>
                <w:sz w:val="20"/>
                <w:szCs w:val="20"/>
              </w:rPr>
              <w:t>01</w:t>
            </w:r>
            <w:r>
              <w:rPr>
                <w:rFonts w:hint="eastAsia" w:ascii="宋体" w:hAnsi="宋体" w:eastAsia="宋体" w:cs="宋体"/>
                <w:color w:val="000000"/>
                <w:kern w:val="0"/>
                <w:sz w:val="20"/>
                <w:szCs w:val="20"/>
              </w:rPr>
              <w:t>表</w:t>
            </w:r>
          </w:p>
        </w:tc>
      </w:tr>
      <w:tr>
        <w:tblPrEx>
          <w:tblCellMar>
            <w:top w:w="0" w:type="dxa"/>
            <w:left w:w="0" w:type="dxa"/>
            <w:bottom w:w="0" w:type="dxa"/>
            <w:right w:w="0" w:type="dxa"/>
          </w:tblCellMar>
        </w:tblPrEx>
        <w:trPr>
          <w:trHeight w:val="421" w:hRule="atLeast"/>
          <w:jc w:val="center"/>
        </w:trPr>
        <w:tc>
          <w:tcPr>
            <w:tcW w:w="3236" w:type="dxa"/>
            <w:tcBorders>
              <w:top w:val="nil"/>
              <w:left w:val="nil"/>
              <w:bottom w:val="nil"/>
              <w:right w:val="nil"/>
            </w:tcBorders>
            <w:tcMar>
              <w:top w:w="15" w:type="dxa"/>
              <w:left w:w="15" w:type="dxa"/>
              <w:right w:w="15" w:type="dxa"/>
            </w:tcMar>
            <w:vAlign w:val="bottom"/>
          </w:tcPr>
          <w:p>
            <w:pPr>
              <w:widowControl/>
              <w:jc w:val="left"/>
              <w:textAlignment w:val="bottom"/>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安平县综合职业技术学校</w:t>
            </w:r>
          </w:p>
        </w:tc>
        <w:tc>
          <w:tcPr>
            <w:tcW w:w="73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69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4859" w:type="dxa"/>
            <w:gridSpan w:val="3"/>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284" w:hRule="atLeast"/>
          <w:jc w:val="center"/>
        </w:trPr>
        <w:tc>
          <w:tcPr>
            <w:tcW w:w="465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收入</w:t>
            </w:r>
          </w:p>
        </w:tc>
        <w:tc>
          <w:tcPr>
            <w:tcW w:w="4859"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支出</w:t>
            </w:r>
          </w:p>
        </w:tc>
      </w:tr>
      <w:tr>
        <w:tblPrEx>
          <w:tblCellMar>
            <w:top w:w="0" w:type="dxa"/>
            <w:left w:w="0" w:type="dxa"/>
            <w:bottom w:w="0" w:type="dxa"/>
            <w:right w:w="0" w:type="dxa"/>
          </w:tblCellMar>
        </w:tblPrEx>
        <w:trPr>
          <w:trHeight w:val="770"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69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347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9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w:t>
            </w:r>
          </w:p>
        </w:tc>
        <w:tc>
          <w:tcPr>
            <w:tcW w:w="347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w:t>
            </w:r>
          </w:p>
        </w:tc>
        <w:tc>
          <w:tcPr>
            <w:tcW w:w="69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1759.68</w:t>
            </w: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29</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0.50</w:t>
            </w: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w:t>
            </w:r>
          </w:p>
        </w:tc>
        <w:tc>
          <w:tcPr>
            <w:tcW w:w="69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30</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182"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三、上级补助收入</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w:t>
            </w:r>
          </w:p>
        </w:tc>
        <w:tc>
          <w:tcPr>
            <w:tcW w:w="69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31</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四、事业收入</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w:t>
            </w:r>
          </w:p>
        </w:tc>
        <w:tc>
          <w:tcPr>
            <w:tcW w:w="69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44.65</w:t>
            </w: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32</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五、经营收入</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w:t>
            </w:r>
          </w:p>
        </w:tc>
        <w:tc>
          <w:tcPr>
            <w:tcW w:w="69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1.00</w:t>
            </w: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33</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1811.09</w:t>
            </w: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六、附属单位上缴收入</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6</w:t>
            </w:r>
          </w:p>
        </w:tc>
        <w:tc>
          <w:tcPr>
            <w:tcW w:w="69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34</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七、其他收入</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7</w:t>
            </w:r>
          </w:p>
        </w:tc>
        <w:tc>
          <w:tcPr>
            <w:tcW w:w="69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0.10</w:t>
            </w: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35</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8</w:t>
            </w:r>
          </w:p>
        </w:tc>
        <w:tc>
          <w:tcPr>
            <w:tcW w:w="69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36</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11.08</w:t>
            </w: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9</w:t>
            </w:r>
          </w:p>
        </w:tc>
        <w:tc>
          <w:tcPr>
            <w:tcW w:w="69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37</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10</w:t>
            </w:r>
          </w:p>
        </w:tc>
        <w:tc>
          <w:tcPr>
            <w:tcW w:w="69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38</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11</w:t>
            </w:r>
          </w:p>
        </w:tc>
        <w:tc>
          <w:tcPr>
            <w:tcW w:w="69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39</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12</w:t>
            </w:r>
          </w:p>
        </w:tc>
        <w:tc>
          <w:tcPr>
            <w:tcW w:w="69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40</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13</w:t>
            </w:r>
          </w:p>
        </w:tc>
        <w:tc>
          <w:tcPr>
            <w:tcW w:w="69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41</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14</w:t>
            </w:r>
          </w:p>
        </w:tc>
        <w:tc>
          <w:tcPr>
            <w:tcW w:w="69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十四、资源勘探信息等支出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42</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15</w:t>
            </w:r>
          </w:p>
        </w:tc>
        <w:tc>
          <w:tcPr>
            <w:tcW w:w="69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43</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16</w:t>
            </w:r>
          </w:p>
        </w:tc>
        <w:tc>
          <w:tcPr>
            <w:tcW w:w="69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44</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17</w:t>
            </w:r>
          </w:p>
        </w:tc>
        <w:tc>
          <w:tcPr>
            <w:tcW w:w="69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45</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18</w:t>
            </w:r>
          </w:p>
        </w:tc>
        <w:tc>
          <w:tcPr>
            <w:tcW w:w="69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十八、自然资源海洋气象等支出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46</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19</w:t>
            </w:r>
          </w:p>
        </w:tc>
        <w:tc>
          <w:tcPr>
            <w:tcW w:w="69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47</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20</w:t>
            </w:r>
          </w:p>
        </w:tc>
        <w:tc>
          <w:tcPr>
            <w:tcW w:w="69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48</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21</w:t>
            </w:r>
          </w:p>
        </w:tc>
        <w:tc>
          <w:tcPr>
            <w:tcW w:w="69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二十一、灾害防治及应急管理支出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49</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22</w:t>
            </w:r>
          </w:p>
        </w:tc>
        <w:tc>
          <w:tcPr>
            <w:tcW w:w="69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二十二、其他支出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50</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23</w:t>
            </w:r>
          </w:p>
        </w:tc>
        <w:tc>
          <w:tcPr>
            <w:tcW w:w="69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二十四、债务付息支出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51</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24</w:t>
            </w:r>
          </w:p>
        </w:tc>
        <w:tc>
          <w:tcPr>
            <w:tcW w:w="69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1805.43</w:t>
            </w: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52</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1822.66</w:t>
            </w: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用事业基金弥补收支差额</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25</w:t>
            </w:r>
          </w:p>
        </w:tc>
        <w:tc>
          <w:tcPr>
            <w:tcW w:w="69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结余分配</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53</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26</w:t>
            </w:r>
          </w:p>
        </w:tc>
        <w:tc>
          <w:tcPr>
            <w:tcW w:w="69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33.34</w:t>
            </w: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54</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16.10</w:t>
            </w: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27</w:t>
            </w:r>
          </w:p>
        </w:tc>
        <w:tc>
          <w:tcPr>
            <w:tcW w:w="69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55</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28</w:t>
            </w:r>
          </w:p>
        </w:tc>
        <w:tc>
          <w:tcPr>
            <w:tcW w:w="69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1838.76</w:t>
            </w: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56</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1838.76</w:t>
            </w: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9517" w:type="dxa"/>
            <w:gridSpan w:val="6"/>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注：本表反映部门本年度的总收支和年末结转结余情况。</w:t>
            </w:r>
          </w:p>
          <w:p>
            <w:pPr>
              <w:widowControl/>
              <w:jc w:val="left"/>
              <w:textAlignment w:val="center"/>
              <w:rPr>
                <w:rFonts w:ascii="宋体" w:hAnsi="宋体" w:eastAsia="宋体" w:cs="宋体"/>
                <w:color w:val="000000"/>
                <w:kern w:val="0"/>
                <w:sz w:val="22"/>
              </w:rPr>
            </w:pPr>
          </w:p>
          <w:p>
            <w:pPr>
              <w:widowControl/>
              <w:jc w:val="left"/>
              <w:textAlignment w:val="center"/>
              <w:rPr>
                <w:rFonts w:ascii="宋体" w:hAnsi="宋体" w:eastAsia="宋体" w:cs="宋体"/>
                <w:color w:val="000000"/>
                <w:kern w:val="0"/>
                <w:sz w:val="22"/>
              </w:rPr>
            </w:pPr>
          </w:p>
        </w:tc>
      </w:tr>
    </w:tbl>
    <w:tbl>
      <w:tblPr>
        <w:tblStyle w:val="7"/>
        <w:tblW w:w="9680" w:type="dxa"/>
        <w:jc w:val="center"/>
        <w:tblLayout w:type="fixed"/>
        <w:tblCellMar>
          <w:top w:w="0" w:type="dxa"/>
          <w:left w:w="0" w:type="dxa"/>
          <w:bottom w:w="0" w:type="dxa"/>
          <w:right w:w="0" w:type="dxa"/>
        </w:tblCellMar>
      </w:tblPr>
      <w:tblGrid>
        <w:gridCol w:w="768"/>
        <w:gridCol w:w="50"/>
        <w:gridCol w:w="50"/>
        <w:gridCol w:w="2455"/>
        <w:gridCol w:w="1103"/>
        <w:gridCol w:w="1091"/>
        <w:gridCol w:w="750"/>
        <w:gridCol w:w="955"/>
        <w:gridCol w:w="887"/>
        <w:gridCol w:w="750"/>
        <w:gridCol w:w="821"/>
      </w:tblGrid>
      <w:tr>
        <w:tblPrEx>
          <w:tblCellMar>
            <w:top w:w="0" w:type="dxa"/>
            <w:left w:w="0" w:type="dxa"/>
            <w:bottom w:w="0" w:type="dxa"/>
            <w:right w:w="0" w:type="dxa"/>
          </w:tblCellMar>
        </w:tblPrEx>
        <w:trPr>
          <w:trHeight w:val="670" w:hRule="atLeast"/>
          <w:jc w:val="center"/>
        </w:trPr>
        <w:tc>
          <w:tcPr>
            <w:tcW w:w="9680" w:type="dxa"/>
            <w:gridSpan w:val="11"/>
            <w:tcBorders>
              <w:top w:val="nil"/>
              <w:left w:val="nil"/>
              <w:bottom w:val="nil"/>
              <w:right w:val="nil"/>
            </w:tcBorders>
            <w:tcMar>
              <w:top w:w="15" w:type="dxa"/>
              <w:left w:w="15" w:type="dxa"/>
              <w:right w:w="15" w:type="dxa"/>
            </w:tcMar>
            <w:vAlign w:val="bottom"/>
          </w:tcPr>
          <w:p>
            <w:pPr>
              <w:widowControl/>
              <w:jc w:val="center"/>
              <w:textAlignment w:val="bottom"/>
              <w:rPr>
                <w:rFonts w:ascii="黑体" w:hAnsi="宋体" w:eastAsia="黑体" w:cs="黑体"/>
                <w:color w:val="000000"/>
                <w:kern w:val="0"/>
                <w:sz w:val="32"/>
                <w:szCs w:val="32"/>
              </w:rPr>
            </w:pPr>
          </w:p>
          <w:p>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rPr>
              <w:t>收入决算表</w:t>
            </w:r>
          </w:p>
        </w:tc>
      </w:tr>
      <w:tr>
        <w:tblPrEx>
          <w:tblCellMar>
            <w:top w:w="0" w:type="dxa"/>
            <w:left w:w="0" w:type="dxa"/>
            <w:bottom w:w="0" w:type="dxa"/>
            <w:right w:w="0" w:type="dxa"/>
          </w:tblCellMar>
        </w:tblPrEx>
        <w:trPr>
          <w:trHeight w:val="357" w:hRule="atLeast"/>
          <w:jc w:val="center"/>
        </w:trPr>
        <w:tc>
          <w:tcPr>
            <w:tcW w:w="768"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5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5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45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03"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09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75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95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887"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571" w:type="dxa"/>
            <w:gridSpan w:val="2"/>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w:t>
            </w:r>
            <w:r>
              <w:rPr>
                <w:rFonts w:ascii="宋体" w:hAnsi="宋体" w:eastAsia="宋体" w:cs="宋体"/>
                <w:color w:val="000000"/>
                <w:kern w:val="0"/>
                <w:sz w:val="20"/>
                <w:szCs w:val="20"/>
              </w:rPr>
              <w:t>02</w:t>
            </w:r>
            <w:r>
              <w:rPr>
                <w:rFonts w:hint="eastAsia" w:ascii="宋体" w:hAnsi="宋体" w:eastAsia="宋体" w:cs="宋体"/>
                <w:color w:val="000000"/>
                <w:kern w:val="0"/>
                <w:sz w:val="20"/>
                <w:szCs w:val="20"/>
              </w:rPr>
              <w:t>表</w:t>
            </w:r>
          </w:p>
        </w:tc>
      </w:tr>
      <w:tr>
        <w:tblPrEx>
          <w:tblCellMar>
            <w:top w:w="0" w:type="dxa"/>
            <w:left w:w="0" w:type="dxa"/>
            <w:bottom w:w="0" w:type="dxa"/>
            <w:right w:w="0" w:type="dxa"/>
          </w:tblCellMar>
        </w:tblPrEx>
        <w:trPr>
          <w:trHeight w:val="357" w:hRule="atLeast"/>
          <w:jc w:val="center"/>
        </w:trPr>
        <w:tc>
          <w:tcPr>
            <w:tcW w:w="3323" w:type="dxa"/>
            <w:gridSpan w:val="4"/>
            <w:tcBorders>
              <w:top w:val="nil"/>
              <w:left w:val="nil"/>
              <w:bottom w:val="nil"/>
              <w:right w:val="nil"/>
            </w:tcBorders>
            <w:tcMar>
              <w:top w:w="15" w:type="dxa"/>
              <w:left w:w="15" w:type="dxa"/>
              <w:right w:w="15" w:type="dxa"/>
            </w:tcMar>
            <w:vAlign w:val="bottom"/>
          </w:tcPr>
          <w:p>
            <w:pPr>
              <w:widowControl/>
              <w:jc w:val="left"/>
              <w:textAlignment w:val="bottom"/>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安平县综合职业技术学校</w:t>
            </w:r>
          </w:p>
        </w:tc>
        <w:tc>
          <w:tcPr>
            <w:tcW w:w="1103"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09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75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95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458" w:type="dxa"/>
            <w:gridSpan w:val="3"/>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85" w:hRule="atLeast"/>
          <w:jc w:val="center"/>
        </w:trPr>
        <w:tc>
          <w:tcPr>
            <w:tcW w:w="332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103"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本年收入合计</w:t>
            </w:r>
          </w:p>
        </w:tc>
        <w:tc>
          <w:tcPr>
            <w:tcW w:w="109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财政拨款收入</w:t>
            </w:r>
          </w:p>
        </w:tc>
        <w:tc>
          <w:tcPr>
            <w:tcW w:w="75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上级补助收入</w:t>
            </w:r>
          </w:p>
        </w:tc>
        <w:tc>
          <w:tcPr>
            <w:tcW w:w="955"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事业收入</w:t>
            </w:r>
          </w:p>
        </w:tc>
        <w:tc>
          <w:tcPr>
            <w:tcW w:w="887"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经营收入</w:t>
            </w:r>
          </w:p>
        </w:tc>
        <w:tc>
          <w:tcPr>
            <w:tcW w:w="75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附属单位上缴收入</w:t>
            </w:r>
          </w:p>
        </w:tc>
        <w:tc>
          <w:tcPr>
            <w:tcW w:w="82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其他收入</w:t>
            </w:r>
          </w:p>
        </w:tc>
      </w:tr>
      <w:tr>
        <w:tblPrEx>
          <w:tblCellMar>
            <w:top w:w="0" w:type="dxa"/>
            <w:left w:w="0" w:type="dxa"/>
            <w:bottom w:w="0" w:type="dxa"/>
            <w:right w:w="0" w:type="dxa"/>
          </w:tblCellMar>
        </w:tblPrEx>
        <w:trPr>
          <w:trHeight w:val="380" w:hRule="atLeast"/>
          <w:jc w:val="center"/>
        </w:trPr>
        <w:tc>
          <w:tcPr>
            <w:tcW w:w="868" w:type="dxa"/>
            <w:gridSpan w:val="3"/>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245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103"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09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75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95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8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75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2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80" w:hRule="atLeast"/>
          <w:jc w:val="center"/>
        </w:trPr>
        <w:tc>
          <w:tcPr>
            <w:tcW w:w="868"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245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03"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09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75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95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8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75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2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80" w:hRule="atLeast"/>
          <w:jc w:val="center"/>
        </w:trPr>
        <w:tc>
          <w:tcPr>
            <w:tcW w:w="868"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245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03"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09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75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95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8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75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2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3323"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10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w:t>
            </w:r>
          </w:p>
        </w:tc>
        <w:tc>
          <w:tcPr>
            <w:tcW w:w="109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w:t>
            </w:r>
          </w:p>
        </w:tc>
        <w:tc>
          <w:tcPr>
            <w:tcW w:w="95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w:t>
            </w:r>
          </w:p>
        </w:tc>
        <w:tc>
          <w:tcPr>
            <w:tcW w:w="88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6</w:t>
            </w:r>
          </w:p>
        </w:tc>
        <w:tc>
          <w:tcPr>
            <w:tcW w:w="82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7</w:t>
            </w:r>
          </w:p>
        </w:tc>
      </w:tr>
      <w:tr>
        <w:tblPrEx>
          <w:tblCellMar>
            <w:top w:w="0" w:type="dxa"/>
            <w:left w:w="0" w:type="dxa"/>
            <w:bottom w:w="0" w:type="dxa"/>
            <w:right w:w="0" w:type="dxa"/>
          </w:tblCellMar>
        </w:tblPrEx>
        <w:trPr>
          <w:trHeight w:val="385" w:hRule="atLeast"/>
          <w:jc w:val="center"/>
        </w:trPr>
        <w:tc>
          <w:tcPr>
            <w:tcW w:w="3323"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10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r>
              <w:rPr>
                <w:rFonts w:ascii="宋体" w:hAnsi="宋体" w:eastAsia="宋体" w:cs="宋体"/>
                <w:b/>
                <w:color w:val="000000"/>
                <w:sz w:val="22"/>
              </w:rPr>
              <w:t>1805.43</w:t>
            </w:r>
          </w:p>
        </w:tc>
        <w:tc>
          <w:tcPr>
            <w:tcW w:w="109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b/>
                <w:color w:val="000000"/>
                <w:sz w:val="22"/>
                <w:lang w:val="en-US" w:eastAsia="zh-CN"/>
              </w:rPr>
            </w:pPr>
            <w:r>
              <w:rPr>
                <w:rFonts w:ascii="宋体" w:hAnsi="宋体" w:eastAsia="宋体" w:cs="宋体"/>
                <w:b/>
                <w:color w:val="000000"/>
                <w:sz w:val="22"/>
              </w:rPr>
              <w:t>1</w:t>
            </w:r>
            <w:r>
              <w:rPr>
                <w:rFonts w:hint="eastAsia" w:ascii="宋体" w:hAnsi="宋体" w:eastAsia="宋体" w:cs="宋体"/>
                <w:b/>
                <w:color w:val="000000"/>
                <w:sz w:val="22"/>
                <w:lang w:val="en-US" w:eastAsia="zh-CN"/>
              </w:rPr>
              <w:t>759.68</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9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r>
              <w:rPr>
                <w:rFonts w:ascii="宋体" w:hAnsi="宋体" w:eastAsia="宋体" w:cs="宋体"/>
                <w:b/>
                <w:color w:val="000000"/>
                <w:sz w:val="22"/>
              </w:rPr>
              <w:t>44.65</w:t>
            </w:r>
          </w:p>
        </w:tc>
        <w:tc>
          <w:tcPr>
            <w:tcW w:w="88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r>
              <w:rPr>
                <w:rFonts w:ascii="宋体" w:hAnsi="宋体" w:eastAsia="宋体" w:cs="宋体"/>
                <w:b/>
                <w:color w:val="000000"/>
                <w:sz w:val="22"/>
              </w:rPr>
              <w:t>1.00</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82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r>
              <w:rPr>
                <w:rFonts w:ascii="宋体" w:hAnsi="宋体" w:eastAsia="宋体" w:cs="宋体"/>
                <w:b/>
                <w:color w:val="000000"/>
                <w:sz w:val="22"/>
              </w:rPr>
              <w:t>0.1</w:t>
            </w:r>
          </w:p>
        </w:tc>
      </w:tr>
      <w:tr>
        <w:tblPrEx>
          <w:tblCellMar>
            <w:top w:w="0" w:type="dxa"/>
            <w:left w:w="0" w:type="dxa"/>
            <w:bottom w:w="0" w:type="dxa"/>
            <w:right w:w="0" w:type="dxa"/>
          </w:tblCellMar>
        </w:tblPrEx>
        <w:trPr>
          <w:trHeight w:val="385" w:hRule="atLeast"/>
          <w:jc w:val="center"/>
        </w:trPr>
        <w:tc>
          <w:tcPr>
            <w:tcW w:w="868"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ascii="宋体" w:hAnsi="宋体" w:eastAsia="宋体" w:cs="宋体"/>
                <w:color w:val="000000"/>
                <w:sz w:val="22"/>
              </w:rPr>
              <w:t>201</w:t>
            </w:r>
          </w:p>
        </w:tc>
        <w:tc>
          <w:tcPr>
            <w:tcW w:w="245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一般公共服务支出</w:t>
            </w:r>
          </w:p>
        </w:tc>
        <w:tc>
          <w:tcPr>
            <w:tcW w:w="110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0.50</w:t>
            </w:r>
          </w:p>
        </w:tc>
        <w:tc>
          <w:tcPr>
            <w:tcW w:w="109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0.50</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8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868"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ascii="宋体" w:hAnsi="宋体" w:eastAsia="宋体" w:cs="宋体"/>
                <w:color w:val="000000"/>
                <w:sz w:val="22"/>
              </w:rPr>
              <w:t>20133</w:t>
            </w:r>
          </w:p>
        </w:tc>
        <w:tc>
          <w:tcPr>
            <w:tcW w:w="245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宣传事务</w:t>
            </w:r>
          </w:p>
        </w:tc>
        <w:tc>
          <w:tcPr>
            <w:tcW w:w="110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0.50</w:t>
            </w:r>
          </w:p>
        </w:tc>
        <w:tc>
          <w:tcPr>
            <w:tcW w:w="109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0.50</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8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868"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ascii="宋体" w:hAnsi="宋体" w:eastAsia="宋体" w:cs="宋体"/>
                <w:color w:val="000000"/>
                <w:sz w:val="22"/>
              </w:rPr>
              <w:t>2013399</w:t>
            </w:r>
          </w:p>
        </w:tc>
        <w:tc>
          <w:tcPr>
            <w:tcW w:w="245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其他宣传事务</w:t>
            </w:r>
          </w:p>
        </w:tc>
        <w:tc>
          <w:tcPr>
            <w:tcW w:w="110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0.50</w:t>
            </w:r>
          </w:p>
        </w:tc>
        <w:tc>
          <w:tcPr>
            <w:tcW w:w="109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0.50</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8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868"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ascii="宋体" w:hAnsi="宋体" w:eastAsia="宋体" w:cs="宋体"/>
                <w:color w:val="000000"/>
                <w:sz w:val="22"/>
              </w:rPr>
              <w:t>205</w:t>
            </w:r>
          </w:p>
        </w:tc>
        <w:tc>
          <w:tcPr>
            <w:tcW w:w="245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教育支出</w:t>
            </w:r>
          </w:p>
        </w:tc>
        <w:tc>
          <w:tcPr>
            <w:tcW w:w="110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1793.85</w:t>
            </w:r>
          </w:p>
        </w:tc>
        <w:tc>
          <w:tcPr>
            <w:tcW w:w="109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1748.10</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44.65</w:t>
            </w:r>
          </w:p>
        </w:tc>
        <w:tc>
          <w:tcPr>
            <w:tcW w:w="88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1.00</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0.1</w:t>
            </w:r>
          </w:p>
        </w:tc>
      </w:tr>
      <w:tr>
        <w:tblPrEx>
          <w:tblCellMar>
            <w:top w:w="0" w:type="dxa"/>
            <w:left w:w="0" w:type="dxa"/>
            <w:bottom w:w="0" w:type="dxa"/>
            <w:right w:w="0" w:type="dxa"/>
          </w:tblCellMar>
        </w:tblPrEx>
        <w:trPr>
          <w:trHeight w:val="385" w:hRule="atLeast"/>
          <w:jc w:val="center"/>
        </w:trPr>
        <w:tc>
          <w:tcPr>
            <w:tcW w:w="868"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ascii="宋体" w:hAnsi="宋体" w:eastAsia="宋体" w:cs="宋体"/>
                <w:color w:val="000000"/>
                <w:sz w:val="22"/>
              </w:rPr>
              <w:t>20503</w:t>
            </w:r>
          </w:p>
        </w:tc>
        <w:tc>
          <w:tcPr>
            <w:tcW w:w="245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职业教育</w:t>
            </w:r>
          </w:p>
        </w:tc>
        <w:tc>
          <w:tcPr>
            <w:tcW w:w="110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1793.85</w:t>
            </w:r>
          </w:p>
        </w:tc>
        <w:tc>
          <w:tcPr>
            <w:tcW w:w="109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1748.10</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44.65</w:t>
            </w:r>
          </w:p>
        </w:tc>
        <w:tc>
          <w:tcPr>
            <w:tcW w:w="88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1.00</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0.1</w:t>
            </w:r>
          </w:p>
        </w:tc>
      </w:tr>
      <w:tr>
        <w:tblPrEx>
          <w:tblCellMar>
            <w:top w:w="0" w:type="dxa"/>
            <w:left w:w="0" w:type="dxa"/>
            <w:bottom w:w="0" w:type="dxa"/>
            <w:right w:w="0" w:type="dxa"/>
          </w:tblCellMar>
        </w:tblPrEx>
        <w:trPr>
          <w:trHeight w:val="385" w:hRule="atLeast"/>
          <w:jc w:val="center"/>
        </w:trPr>
        <w:tc>
          <w:tcPr>
            <w:tcW w:w="868"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ascii="宋体" w:hAnsi="宋体" w:eastAsia="宋体" w:cs="宋体"/>
                <w:color w:val="000000"/>
                <w:sz w:val="22"/>
              </w:rPr>
              <w:t>2050302</w:t>
            </w:r>
          </w:p>
        </w:tc>
        <w:tc>
          <w:tcPr>
            <w:tcW w:w="245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中专教育</w:t>
            </w:r>
          </w:p>
        </w:tc>
        <w:tc>
          <w:tcPr>
            <w:tcW w:w="110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1481.85</w:t>
            </w:r>
          </w:p>
        </w:tc>
        <w:tc>
          <w:tcPr>
            <w:tcW w:w="109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1436.11</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44.65</w:t>
            </w:r>
          </w:p>
        </w:tc>
        <w:tc>
          <w:tcPr>
            <w:tcW w:w="88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1.00</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0.1</w:t>
            </w:r>
          </w:p>
        </w:tc>
      </w:tr>
      <w:tr>
        <w:tblPrEx>
          <w:tblCellMar>
            <w:top w:w="0" w:type="dxa"/>
            <w:left w:w="0" w:type="dxa"/>
            <w:bottom w:w="0" w:type="dxa"/>
            <w:right w:w="0" w:type="dxa"/>
          </w:tblCellMar>
        </w:tblPrEx>
        <w:trPr>
          <w:trHeight w:val="385" w:hRule="atLeast"/>
          <w:jc w:val="center"/>
        </w:trPr>
        <w:tc>
          <w:tcPr>
            <w:tcW w:w="868"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ascii="宋体" w:hAnsi="宋体" w:eastAsia="宋体" w:cs="宋体"/>
                <w:color w:val="000000"/>
                <w:sz w:val="22"/>
              </w:rPr>
              <w:t>2050399</w:t>
            </w:r>
          </w:p>
        </w:tc>
        <w:tc>
          <w:tcPr>
            <w:tcW w:w="245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其他职业教育支出</w:t>
            </w:r>
          </w:p>
        </w:tc>
        <w:tc>
          <w:tcPr>
            <w:tcW w:w="110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311.99</w:t>
            </w:r>
          </w:p>
        </w:tc>
        <w:tc>
          <w:tcPr>
            <w:tcW w:w="109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311.99</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8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868"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ascii="宋体" w:hAnsi="宋体" w:eastAsia="宋体" w:cs="宋体"/>
                <w:color w:val="000000"/>
                <w:sz w:val="22"/>
              </w:rPr>
              <w:t>208</w:t>
            </w:r>
          </w:p>
        </w:tc>
        <w:tc>
          <w:tcPr>
            <w:tcW w:w="245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社会保障和就业支出</w:t>
            </w:r>
          </w:p>
        </w:tc>
        <w:tc>
          <w:tcPr>
            <w:tcW w:w="110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11.08</w:t>
            </w:r>
          </w:p>
        </w:tc>
        <w:tc>
          <w:tcPr>
            <w:tcW w:w="109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11.08</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8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868"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ascii="宋体" w:hAnsi="宋体" w:eastAsia="宋体" w:cs="宋体"/>
                <w:color w:val="000000"/>
                <w:sz w:val="22"/>
              </w:rPr>
              <w:t>20808</w:t>
            </w:r>
          </w:p>
        </w:tc>
        <w:tc>
          <w:tcPr>
            <w:tcW w:w="245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抚恤</w:t>
            </w:r>
          </w:p>
        </w:tc>
        <w:tc>
          <w:tcPr>
            <w:tcW w:w="110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11.08</w:t>
            </w:r>
          </w:p>
        </w:tc>
        <w:tc>
          <w:tcPr>
            <w:tcW w:w="109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11.08</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8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868"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ascii="宋体" w:hAnsi="宋体" w:eastAsia="宋体" w:cs="宋体"/>
                <w:color w:val="000000"/>
                <w:sz w:val="22"/>
              </w:rPr>
              <w:t>2080801</w:t>
            </w:r>
          </w:p>
        </w:tc>
        <w:tc>
          <w:tcPr>
            <w:tcW w:w="245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死亡抚恤</w:t>
            </w:r>
          </w:p>
        </w:tc>
        <w:tc>
          <w:tcPr>
            <w:tcW w:w="110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11.08</w:t>
            </w:r>
          </w:p>
        </w:tc>
        <w:tc>
          <w:tcPr>
            <w:tcW w:w="109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11.08</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9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8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680" w:type="dxa"/>
            <w:gridSpan w:val="11"/>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注：本表反映部门本年度取得的各项收入情况。</w:t>
            </w:r>
          </w:p>
        </w:tc>
      </w:tr>
    </w:tbl>
    <w:p>
      <w:pPr>
        <w:jc w:val="left"/>
      </w:pPr>
    </w:p>
    <w:p>
      <w:r>
        <w:br w:type="page"/>
      </w:r>
    </w:p>
    <w:tbl>
      <w:tblPr>
        <w:tblStyle w:val="7"/>
        <w:tblW w:w="9680" w:type="dxa"/>
        <w:jc w:val="center"/>
        <w:tblLayout w:type="fixed"/>
        <w:tblCellMar>
          <w:top w:w="0" w:type="dxa"/>
          <w:left w:w="0" w:type="dxa"/>
          <w:bottom w:w="0" w:type="dxa"/>
          <w:right w:w="0" w:type="dxa"/>
        </w:tblCellMar>
      </w:tblPr>
      <w:tblGrid>
        <w:gridCol w:w="941"/>
        <w:gridCol w:w="53"/>
        <w:gridCol w:w="111"/>
        <w:gridCol w:w="1359"/>
        <w:gridCol w:w="1161"/>
        <w:gridCol w:w="1161"/>
        <w:gridCol w:w="1161"/>
        <w:gridCol w:w="1161"/>
        <w:gridCol w:w="1161"/>
        <w:gridCol w:w="1411"/>
      </w:tblGrid>
      <w:tr>
        <w:tblPrEx>
          <w:tblCellMar>
            <w:top w:w="0" w:type="dxa"/>
            <w:left w:w="0" w:type="dxa"/>
            <w:bottom w:w="0" w:type="dxa"/>
            <w:right w:w="0" w:type="dxa"/>
          </w:tblCellMar>
        </w:tblPrEx>
        <w:trPr>
          <w:trHeight w:val="612" w:hRule="atLeast"/>
          <w:jc w:val="center"/>
        </w:trPr>
        <w:tc>
          <w:tcPr>
            <w:tcW w:w="9680" w:type="dxa"/>
            <w:gridSpan w:val="10"/>
            <w:tcBorders>
              <w:top w:val="nil"/>
              <w:left w:val="nil"/>
              <w:bottom w:val="nil"/>
              <w:right w:val="nil"/>
            </w:tcBorders>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支出决算表</w:t>
            </w:r>
          </w:p>
        </w:tc>
      </w:tr>
      <w:tr>
        <w:tblPrEx>
          <w:tblCellMar>
            <w:top w:w="0" w:type="dxa"/>
            <w:left w:w="0" w:type="dxa"/>
            <w:bottom w:w="0" w:type="dxa"/>
            <w:right w:w="0" w:type="dxa"/>
          </w:tblCellMar>
        </w:tblPrEx>
        <w:trPr>
          <w:trHeight w:val="313" w:hRule="atLeast"/>
          <w:jc w:val="center"/>
        </w:trPr>
        <w:tc>
          <w:tcPr>
            <w:tcW w:w="94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53"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359"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411" w:type="dxa"/>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w:t>
            </w:r>
            <w:r>
              <w:rPr>
                <w:rFonts w:ascii="宋体" w:hAnsi="宋体" w:eastAsia="宋体" w:cs="宋体"/>
                <w:color w:val="000000"/>
                <w:kern w:val="0"/>
                <w:sz w:val="20"/>
                <w:szCs w:val="20"/>
              </w:rPr>
              <w:t>03</w:t>
            </w:r>
            <w:r>
              <w:rPr>
                <w:rFonts w:hint="eastAsia" w:ascii="宋体" w:hAnsi="宋体" w:eastAsia="宋体" w:cs="宋体"/>
                <w:color w:val="000000"/>
                <w:kern w:val="0"/>
                <w:sz w:val="20"/>
                <w:szCs w:val="20"/>
              </w:rPr>
              <w:t>表</w:t>
            </w:r>
          </w:p>
        </w:tc>
      </w:tr>
      <w:tr>
        <w:tblPrEx>
          <w:tblCellMar>
            <w:top w:w="0" w:type="dxa"/>
            <w:left w:w="0" w:type="dxa"/>
            <w:bottom w:w="0" w:type="dxa"/>
            <w:right w:w="0" w:type="dxa"/>
          </w:tblCellMar>
        </w:tblPrEx>
        <w:trPr>
          <w:trHeight w:val="313" w:hRule="atLeast"/>
          <w:jc w:val="center"/>
        </w:trPr>
        <w:tc>
          <w:tcPr>
            <w:tcW w:w="3625" w:type="dxa"/>
            <w:gridSpan w:val="5"/>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安平县综合职业技术学校</w:t>
            </w:r>
          </w:p>
        </w:tc>
        <w:tc>
          <w:tcPr>
            <w:tcW w:w="116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572" w:type="dxa"/>
            <w:gridSpan w:val="2"/>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23" w:hRule="atLeast"/>
          <w:jc w:val="center"/>
        </w:trPr>
        <w:tc>
          <w:tcPr>
            <w:tcW w:w="246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16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本年支出合计</w:t>
            </w:r>
          </w:p>
        </w:tc>
        <w:tc>
          <w:tcPr>
            <w:tcW w:w="116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16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16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上缴上级支出</w:t>
            </w:r>
          </w:p>
        </w:tc>
        <w:tc>
          <w:tcPr>
            <w:tcW w:w="116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经营支出</w:t>
            </w:r>
          </w:p>
        </w:tc>
        <w:tc>
          <w:tcPr>
            <w:tcW w:w="141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对附属单位补助支出</w:t>
            </w:r>
          </w:p>
        </w:tc>
      </w:tr>
      <w:tr>
        <w:tblPrEx>
          <w:tblCellMar>
            <w:top w:w="0" w:type="dxa"/>
            <w:left w:w="0" w:type="dxa"/>
            <w:bottom w:w="0" w:type="dxa"/>
            <w:right w:w="0" w:type="dxa"/>
          </w:tblCellMar>
        </w:tblPrEx>
        <w:trPr>
          <w:trHeight w:val="319" w:hRule="atLeast"/>
          <w:jc w:val="center"/>
        </w:trPr>
        <w:tc>
          <w:tcPr>
            <w:tcW w:w="1105" w:type="dxa"/>
            <w:gridSpan w:val="3"/>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359"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16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9" w:hRule="atLeast"/>
          <w:jc w:val="center"/>
        </w:trPr>
        <w:tc>
          <w:tcPr>
            <w:tcW w:w="1105"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35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9" w:hRule="atLeast"/>
          <w:jc w:val="center"/>
        </w:trPr>
        <w:tc>
          <w:tcPr>
            <w:tcW w:w="1105"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35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2464"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w:t>
            </w:r>
          </w:p>
        </w:tc>
        <w:tc>
          <w:tcPr>
            <w:tcW w:w="141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6</w:t>
            </w:r>
          </w:p>
        </w:tc>
      </w:tr>
      <w:tr>
        <w:tblPrEx>
          <w:tblCellMar>
            <w:top w:w="0" w:type="dxa"/>
            <w:left w:w="0" w:type="dxa"/>
            <w:bottom w:w="0" w:type="dxa"/>
            <w:right w:w="0" w:type="dxa"/>
          </w:tblCellMar>
        </w:tblPrEx>
        <w:trPr>
          <w:trHeight w:val="323" w:hRule="atLeast"/>
          <w:jc w:val="center"/>
        </w:trPr>
        <w:tc>
          <w:tcPr>
            <w:tcW w:w="2464"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r>
              <w:rPr>
                <w:rFonts w:ascii="宋体" w:hAnsi="宋体" w:eastAsia="宋体" w:cs="宋体"/>
                <w:b/>
                <w:color w:val="000000"/>
                <w:sz w:val="22"/>
              </w:rPr>
              <w:t>1822.66</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r>
              <w:rPr>
                <w:rFonts w:ascii="宋体" w:hAnsi="宋体" w:eastAsia="宋体" w:cs="宋体"/>
                <w:b/>
                <w:color w:val="000000"/>
                <w:sz w:val="22"/>
              </w:rPr>
              <w:t>1502.65</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r>
              <w:rPr>
                <w:rFonts w:ascii="宋体" w:hAnsi="宋体" w:eastAsia="宋体" w:cs="宋体"/>
                <w:b/>
                <w:color w:val="000000"/>
                <w:sz w:val="22"/>
              </w:rPr>
              <w:t>319.02</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r>
              <w:rPr>
                <w:rFonts w:ascii="宋体" w:hAnsi="宋体" w:eastAsia="宋体" w:cs="宋体"/>
                <w:b/>
                <w:color w:val="000000"/>
                <w:sz w:val="22"/>
              </w:rPr>
              <w:t>1.00</w:t>
            </w:r>
          </w:p>
        </w:tc>
        <w:tc>
          <w:tcPr>
            <w:tcW w:w="141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ascii="宋体" w:hAnsi="宋体" w:eastAsia="宋体" w:cs="宋体"/>
                <w:color w:val="000000"/>
                <w:sz w:val="22"/>
              </w:rPr>
              <w:t>201</w:t>
            </w:r>
          </w:p>
        </w:tc>
        <w:tc>
          <w:tcPr>
            <w:tcW w:w="1359"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一般公共事务支出</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0.50</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0.50</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ascii="宋体" w:hAnsi="宋体" w:eastAsia="宋体" w:cs="宋体"/>
                <w:color w:val="000000"/>
                <w:sz w:val="22"/>
              </w:rPr>
              <w:t>20133</w:t>
            </w:r>
          </w:p>
        </w:tc>
        <w:tc>
          <w:tcPr>
            <w:tcW w:w="1359"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宣传事务</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0.50</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0.50</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ascii="宋体" w:hAnsi="宋体" w:eastAsia="宋体" w:cs="宋体"/>
                <w:color w:val="000000"/>
                <w:sz w:val="22"/>
              </w:rPr>
              <w:t>2013399</w:t>
            </w:r>
          </w:p>
        </w:tc>
        <w:tc>
          <w:tcPr>
            <w:tcW w:w="1359"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其他宣传事务</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0.50</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0.50</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ascii="宋体" w:hAnsi="宋体" w:eastAsia="宋体" w:cs="宋体"/>
                <w:color w:val="000000"/>
                <w:sz w:val="22"/>
              </w:rPr>
              <w:t>205</w:t>
            </w:r>
          </w:p>
        </w:tc>
        <w:tc>
          <w:tcPr>
            <w:tcW w:w="1359"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教育支出</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1811.09</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1491.07</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319.02</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1.00</w:t>
            </w:r>
          </w:p>
        </w:tc>
        <w:tc>
          <w:tcPr>
            <w:tcW w:w="141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ascii="宋体" w:hAnsi="宋体" w:eastAsia="宋体" w:cs="宋体"/>
                <w:color w:val="000000"/>
                <w:sz w:val="22"/>
              </w:rPr>
              <w:t>20503</w:t>
            </w:r>
          </w:p>
        </w:tc>
        <w:tc>
          <w:tcPr>
            <w:tcW w:w="1359"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职业教育</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1811.09</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1491.07</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319.02</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1.00</w:t>
            </w:r>
          </w:p>
        </w:tc>
        <w:tc>
          <w:tcPr>
            <w:tcW w:w="141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ascii="宋体" w:hAnsi="宋体" w:eastAsia="宋体" w:cs="宋体"/>
                <w:color w:val="000000"/>
                <w:sz w:val="22"/>
              </w:rPr>
              <w:t>2050302</w:t>
            </w:r>
          </w:p>
        </w:tc>
        <w:tc>
          <w:tcPr>
            <w:tcW w:w="1359"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中专教育</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1497.25</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1491.07</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5.18</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1.00</w:t>
            </w:r>
          </w:p>
        </w:tc>
        <w:tc>
          <w:tcPr>
            <w:tcW w:w="141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ascii="宋体" w:hAnsi="宋体" w:eastAsia="宋体" w:cs="宋体"/>
                <w:color w:val="000000"/>
                <w:sz w:val="22"/>
              </w:rPr>
              <w:t>2050399</w:t>
            </w:r>
          </w:p>
        </w:tc>
        <w:tc>
          <w:tcPr>
            <w:tcW w:w="1359"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其他职业教育支出</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313.84</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313.84</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ascii="宋体" w:hAnsi="宋体" w:eastAsia="宋体" w:cs="宋体"/>
                <w:color w:val="000000"/>
                <w:sz w:val="22"/>
              </w:rPr>
              <w:t>208</w:t>
            </w:r>
          </w:p>
        </w:tc>
        <w:tc>
          <w:tcPr>
            <w:tcW w:w="1359"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社会保障和就业支出</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11.08</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11.08</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ascii="宋体" w:hAnsi="宋体" w:eastAsia="宋体" w:cs="宋体"/>
                <w:color w:val="000000"/>
                <w:sz w:val="22"/>
              </w:rPr>
              <w:t>20808</w:t>
            </w:r>
          </w:p>
        </w:tc>
        <w:tc>
          <w:tcPr>
            <w:tcW w:w="1359"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抚恤</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11.08</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11.08</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ascii="宋体" w:hAnsi="宋体" w:eastAsia="宋体" w:cs="宋体"/>
                <w:color w:val="000000"/>
                <w:sz w:val="22"/>
              </w:rPr>
              <w:t>2080801</w:t>
            </w:r>
          </w:p>
        </w:tc>
        <w:tc>
          <w:tcPr>
            <w:tcW w:w="1359"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死亡抚恤</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11.08</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11.08</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9680" w:type="dxa"/>
            <w:gridSpan w:val="10"/>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注：本表反映部门本年度各项支出情况。</w:t>
            </w:r>
          </w:p>
        </w:tc>
      </w:tr>
    </w:tbl>
    <w:p>
      <w:r>
        <w:br w:type="page"/>
      </w:r>
    </w:p>
    <w:tbl>
      <w:tblPr>
        <w:tblStyle w:val="7"/>
        <w:tblW w:w="9811" w:type="dxa"/>
        <w:jc w:val="center"/>
        <w:tblLayout w:type="fixed"/>
        <w:tblCellMar>
          <w:top w:w="0" w:type="dxa"/>
          <w:left w:w="0" w:type="dxa"/>
          <w:bottom w:w="0" w:type="dxa"/>
          <w:right w:w="0" w:type="dxa"/>
        </w:tblCellMar>
      </w:tblPr>
      <w:tblGrid>
        <w:gridCol w:w="2922"/>
        <w:gridCol w:w="240"/>
        <w:gridCol w:w="847"/>
        <w:gridCol w:w="2903"/>
        <w:gridCol w:w="420"/>
        <w:gridCol w:w="825"/>
        <w:gridCol w:w="825"/>
        <w:gridCol w:w="829"/>
      </w:tblGrid>
      <w:tr>
        <w:tblPrEx>
          <w:tblCellMar>
            <w:top w:w="0" w:type="dxa"/>
            <w:left w:w="0" w:type="dxa"/>
            <w:bottom w:w="0" w:type="dxa"/>
            <w:right w:w="0" w:type="dxa"/>
          </w:tblCellMar>
        </w:tblPrEx>
        <w:trPr>
          <w:trHeight w:val="406" w:hRule="atLeast"/>
          <w:jc w:val="center"/>
        </w:trPr>
        <w:tc>
          <w:tcPr>
            <w:tcW w:w="9811" w:type="dxa"/>
            <w:gridSpan w:val="8"/>
            <w:tcBorders>
              <w:top w:val="nil"/>
              <w:left w:val="nil"/>
              <w:bottom w:val="nil"/>
              <w:right w:val="nil"/>
            </w:tcBorders>
            <w:tcMar>
              <w:top w:w="15" w:type="dxa"/>
              <w:left w:w="15" w:type="dxa"/>
              <w:right w:w="15" w:type="dxa"/>
            </w:tcMar>
            <w:vAlign w:val="bottom"/>
          </w:tcPr>
          <w:p>
            <w:pPr>
              <w:jc w:val="center"/>
              <w:rPr>
                <w:rFonts w:ascii="黑体" w:hAnsi="宋体" w:eastAsia="黑体" w:cs="黑体"/>
                <w:color w:val="000000"/>
                <w:sz w:val="32"/>
                <w:szCs w:val="32"/>
              </w:rPr>
            </w:pPr>
            <w:r>
              <w:rPr>
                <w:rFonts w:hint="eastAsia" w:ascii="黑体" w:hAnsi="宋体" w:eastAsia="黑体" w:cs="黑体"/>
                <w:color w:val="000000"/>
                <w:kern w:val="0"/>
                <w:sz w:val="32"/>
                <w:szCs w:val="32"/>
              </w:rPr>
              <w:t>财政拨款收入支出决算总表</w:t>
            </w:r>
          </w:p>
        </w:tc>
      </w:tr>
      <w:tr>
        <w:tblPrEx>
          <w:tblCellMar>
            <w:top w:w="0" w:type="dxa"/>
            <w:left w:w="0" w:type="dxa"/>
            <w:bottom w:w="0" w:type="dxa"/>
            <w:right w:w="0" w:type="dxa"/>
          </w:tblCellMar>
        </w:tblPrEx>
        <w:trPr>
          <w:trHeight w:val="90" w:hRule="atLeast"/>
          <w:jc w:val="center"/>
        </w:trPr>
        <w:tc>
          <w:tcPr>
            <w:tcW w:w="2922"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4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847"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903"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42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479" w:type="dxa"/>
            <w:gridSpan w:val="3"/>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w:t>
            </w:r>
            <w:r>
              <w:rPr>
                <w:rFonts w:ascii="宋体" w:hAnsi="宋体" w:eastAsia="宋体" w:cs="宋体"/>
                <w:color w:val="000000"/>
                <w:kern w:val="0"/>
                <w:sz w:val="20"/>
                <w:szCs w:val="20"/>
              </w:rPr>
              <w:t>04</w:t>
            </w:r>
            <w:r>
              <w:rPr>
                <w:rFonts w:hint="eastAsia" w:ascii="宋体" w:hAnsi="宋体" w:eastAsia="宋体" w:cs="宋体"/>
                <w:color w:val="000000"/>
                <w:kern w:val="0"/>
                <w:sz w:val="20"/>
                <w:szCs w:val="20"/>
              </w:rPr>
              <w:t>表</w:t>
            </w:r>
          </w:p>
        </w:tc>
      </w:tr>
      <w:tr>
        <w:tblPrEx>
          <w:tblCellMar>
            <w:top w:w="0" w:type="dxa"/>
            <w:left w:w="0" w:type="dxa"/>
            <w:bottom w:w="0" w:type="dxa"/>
            <w:right w:w="0" w:type="dxa"/>
          </w:tblCellMar>
        </w:tblPrEx>
        <w:trPr>
          <w:trHeight w:val="90" w:hRule="atLeast"/>
          <w:jc w:val="center"/>
        </w:trPr>
        <w:tc>
          <w:tcPr>
            <w:tcW w:w="2922" w:type="dxa"/>
            <w:tcBorders>
              <w:top w:val="nil"/>
              <w:left w:val="nil"/>
              <w:bottom w:val="nil"/>
              <w:right w:val="nil"/>
            </w:tcBorders>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安平县综合职业技术学校</w:t>
            </w:r>
          </w:p>
        </w:tc>
        <w:tc>
          <w:tcPr>
            <w:tcW w:w="24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847"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903"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42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479" w:type="dxa"/>
            <w:gridSpan w:val="3"/>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90" w:hRule="atLeast"/>
          <w:jc w:val="center"/>
        </w:trPr>
        <w:tc>
          <w:tcPr>
            <w:tcW w:w="400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w:t>
            </w:r>
            <w:r>
              <w:rPr>
                <w:rFonts w:ascii="宋体" w:hAnsi="宋体" w:eastAsia="宋体" w:cs="宋体"/>
                <w:color w:val="000000"/>
                <w:kern w:val="0"/>
                <w:sz w:val="22"/>
              </w:rPr>
              <w:t xml:space="preserve">     </w:t>
            </w:r>
            <w:r>
              <w:rPr>
                <w:rFonts w:hint="eastAsia" w:ascii="宋体" w:hAnsi="宋体" w:eastAsia="宋体" w:cs="宋体"/>
                <w:color w:val="000000"/>
                <w:kern w:val="0"/>
                <w:sz w:val="22"/>
              </w:rPr>
              <w:t>入</w:t>
            </w:r>
          </w:p>
        </w:tc>
        <w:tc>
          <w:tcPr>
            <w:tcW w:w="5802" w:type="dxa"/>
            <w:gridSpan w:val="5"/>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w:t>
            </w:r>
            <w:r>
              <w:rPr>
                <w:rFonts w:ascii="宋体" w:hAnsi="宋体" w:eastAsia="宋体" w:cs="宋体"/>
                <w:color w:val="000000"/>
                <w:kern w:val="0"/>
                <w:sz w:val="22"/>
              </w:rPr>
              <w:t xml:space="preserve">     </w:t>
            </w:r>
            <w:r>
              <w:rPr>
                <w:rFonts w:hint="eastAsia" w:ascii="宋体" w:hAnsi="宋体" w:eastAsia="宋体" w:cs="宋体"/>
                <w:color w:val="000000"/>
                <w:kern w:val="0"/>
                <w:sz w:val="22"/>
              </w:rPr>
              <w:t>出</w:t>
            </w:r>
          </w:p>
        </w:tc>
      </w:tr>
      <w:tr>
        <w:tblPrEx>
          <w:tblCellMar>
            <w:top w:w="0" w:type="dxa"/>
            <w:left w:w="0" w:type="dxa"/>
            <w:bottom w:w="0" w:type="dxa"/>
            <w:right w:w="0" w:type="dxa"/>
          </w:tblCellMar>
        </w:tblPrEx>
        <w:trPr>
          <w:trHeight w:val="312" w:hRule="atLeast"/>
          <w:jc w:val="center"/>
        </w:trPr>
        <w:tc>
          <w:tcPr>
            <w:tcW w:w="292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24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847"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2903"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42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82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82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一般公共预算财政拨款</w:t>
            </w:r>
          </w:p>
        </w:tc>
        <w:tc>
          <w:tcPr>
            <w:tcW w:w="829"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政府性基金预算财政拨款</w:t>
            </w:r>
          </w:p>
        </w:tc>
      </w:tr>
      <w:tr>
        <w:tblPrEx>
          <w:tblCellMar>
            <w:top w:w="0" w:type="dxa"/>
            <w:left w:w="0" w:type="dxa"/>
            <w:bottom w:w="0" w:type="dxa"/>
            <w:right w:w="0" w:type="dxa"/>
          </w:tblCellMar>
        </w:tblPrEx>
        <w:trPr>
          <w:trHeight w:val="312" w:hRule="atLeast"/>
          <w:jc w:val="center"/>
        </w:trPr>
        <w:tc>
          <w:tcPr>
            <w:tcW w:w="292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24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4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290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42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2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2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2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240"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4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w:t>
            </w:r>
          </w:p>
        </w:tc>
        <w:tc>
          <w:tcPr>
            <w:tcW w:w="290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栏次</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w:t>
            </w:r>
          </w:p>
        </w:tc>
        <w:tc>
          <w:tcPr>
            <w:tcW w:w="82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w:t>
            </w: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w:t>
            </w:r>
          </w:p>
        </w:tc>
        <w:tc>
          <w:tcPr>
            <w:tcW w:w="8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1759.68</w:t>
            </w:r>
          </w:p>
        </w:tc>
        <w:tc>
          <w:tcPr>
            <w:tcW w:w="290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30</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0.50</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0.50</w:t>
            </w:r>
          </w:p>
        </w:tc>
        <w:tc>
          <w:tcPr>
            <w:tcW w:w="8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w:t>
            </w:r>
          </w:p>
        </w:tc>
        <w:tc>
          <w:tcPr>
            <w:tcW w:w="8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0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31</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w:t>
            </w:r>
          </w:p>
        </w:tc>
        <w:tc>
          <w:tcPr>
            <w:tcW w:w="8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0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32</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w:t>
            </w:r>
          </w:p>
        </w:tc>
        <w:tc>
          <w:tcPr>
            <w:tcW w:w="8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0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33</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w:t>
            </w:r>
          </w:p>
        </w:tc>
        <w:tc>
          <w:tcPr>
            <w:tcW w:w="8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0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34</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1776.94</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1776.94</w:t>
            </w:r>
          </w:p>
        </w:tc>
        <w:tc>
          <w:tcPr>
            <w:tcW w:w="8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6</w:t>
            </w:r>
          </w:p>
        </w:tc>
        <w:tc>
          <w:tcPr>
            <w:tcW w:w="8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0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35</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7</w:t>
            </w:r>
          </w:p>
        </w:tc>
        <w:tc>
          <w:tcPr>
            <w:tcW w:w="8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0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36</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8</w:t>
            </w:r>
          </w:p>
        </w:tc>
        <w:tc>
          <w:tcPr>
            <w:tcW w:w="8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0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37</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11.08</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11.08</w:t>
            </w:r>
          </w:p>
        </w:tc>
        <w:tc>
          <w:tcPr>
            <w:tcW w:w="8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9</w:t>
            </w:r>
          </w:p>
        </w:tc>
        <w:tc>
          <w:tcPr>
            <w:tcW w:w="8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0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38</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10</w:t>
            </w:r>
          </w:p>
        </w:tc>
        <w:tc>
          <w:tcPr>
            <w:tcW w:w="8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0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39</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11</w:t>
            </w:r>
          </w:p>
        </w:tc>
        <w:tc>
          <w:tcPr>
            <w:tcW w:w="8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0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40</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12</w:t>
            </w:r>
          </w:p>
        </w:tc>
        <w:tc>
          <w:tcPr>
            <w:tcW w:w="8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0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41</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13</w:t>
            </w:r>
          </w:p>
        </w:tc>
        <w:tc>
          <w:tcPr>
            <w:tcW w:w="8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0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42</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14</w:t>
            </w:r>
          </w:p>
        </w:tc>
        <w:tc>
          <w:tcPr>
            <w:tcW w:w="8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0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十四、资源勘探信息等支出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43</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15</w:t>
            </w:r>
          </w:p>
        </w:tc>
        <w:tc>
          <w:tcPr>
            <w:tcW w:w="8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0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44</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16</w:t>
            </w:r>
          </w:p>
        </w:tc>
        <w:tc>
          <w:tcPr>
            <w:tcW w:w="8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0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45</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17</w:t>
            </w:r>
          </w:p>
        </w:tc>
        <w:tc>
          <w:tcPr>
            <w:tcW w:w="8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0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46</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18</w:t>
            </w:r>
          </w:p>
        </w:tc>
        <w:tc>
          <w:tcPr>
            <w:tcW w:w="8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Cs w:val="21"/>
              </w:rPr>
            </w:pPr>
          </w:p>
        </w:tc>
        <w:tc>
          <w:tcPr>
            <w:tcW w:w="290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十八、自然资源海洋气象等支出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47</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19</w:t>
            </w:r>
          </w:p>
        </w:tc>
        <w:tc>
          <w:tcPr>
            <w:tcW w:w="8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0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48</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20</w:t>
            </w:r>
          </w:p>
        </w:tc>
        <w:tc>
          <w:tcPr>
            <w:tcW w:w="8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0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49</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21</w:t>
            </w:r>
          </w:p>
        </w:tc>
        <w:tc>
          <w:tcPr>
            <w:tcW w:w="8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0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 w:val="20"/>
                <w:szCs w:val="20"/>
              </w:rPr>
              <w:t>二十一、灾害防治及应急管理支出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50</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22</w:t>
            </w:r>
          </w:p>
        </w:tc>
        <w:tc>
          <w:tcPr>
            <w:tcW w:w="8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0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二十二、其他支出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51</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23</w:t>
            </w:r>
          </w:p>
        </w:tc>
        <w:tc>
          <w:tcPr>
            <w:tcW w:w="8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0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二十四、债务付息支出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52</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24</w:t>
            </w:r>
          </w:p>
        </w:tc>
        <w:tc>
          <w:tcPr>
            <w:tcW w:w="8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1759.68</w:t>
            </w:r>
          </w:p>
        </w:tc>
        <w:tc>
          <w:tcPr>
            <w:tcW w:w="290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53</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1788.52</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1785.52</w:t>
            </w:r>
          </w:p>
        </w:tc>
        <w:tc>
          <w:tcPr>
            <w:tcW w:w="8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年初财政拨款结转和结余</w:t>
            </w:r>
          </w:p>
        </w:tc>
        <w:tc>
          <w:tcPr>
            <w:tcW w:w="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25</w:t>
            </w:r>
          </w:p>
        </w:tc>
        <w:tc>
          <w:tcPr>
            <w:tcW w:w="8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31.00</w:t>
            </w:r>
          </w:p>
        </w:tc>
        <w:tc>
          <w:tcPr>
            <w:tcW w:w="290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年末财政拨款结转和结余</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54</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2.16</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2.16</w:t>
            </w:r>
          </w:p>
        </w:tc>
        <w:tc>
          <w:tcPr>
            <w:tcW w:w="8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26</w:t>
            </w:r>
          </w:p>
        </w:tc>
        <w:tc>
          <w:tcPr>
            <w:tcW w:w="8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31.00</w:t>
            </w:r>
          </w:p>
        </w:tc>
        <w:tc>
          <w:tcPr>
            <w:tcW w:w="2903"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55</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27</w:t>
            </w:r>
          </w:p>
        </w:tc>
        <w:tc>
          <w:tcPr>
            <w:tcW w:w="8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03"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56</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28</w:t>
            </w:r>
          </w:p>
        </w:tc>
        <w:tc>
          <w:tcPr>
            <w:tcW w:w="8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03"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57</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29</w:t>
            </w:r>
          </w:p>
        </w:tc>
        <w:tc>
          <w:tcPr>
            <w:tcW w:w="84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1790.68</w:t>
            </w:r>
          </w:p>
        </w:tc>
        <w:tc>
          <w:tcPr>
            <w:tcW w:w="290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58</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1790.68</w:t>
            </w:r>
          </w:p>
        </w:tc>
        <w:tc>
          <w:tcPr>
            <w:tcW w:w="8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1790.68</w:t>
            </w:r>
          </w:p>
        </w:tc>
        <w:tc>
          <w:tcPr>
            <w:tcW w:w="82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9811" w:type="dxa"/>
            <w:gridSpan w:val="8"/>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注：本表反映部门本年度一般公共预算财政拨款和政府性基金预算财政拨款的总收支和年末结转结余情况。</w:t>
            </w:r>
          </w:p>
        </w:tc>
      </w:tr>
    </w:tbl>
    <w:p>
      <w:r>
        <w:br w:type="page"/>
      </w:r>
    </w:p>
    <w:tbl>
      <w:tblPr>
        <w:tblStyle w:val="7"/>
        <w:tblW w:w="99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9"/>
        <w:gridCol w:w="50"/>
        <w:gridCol w:w="50"/>
        <w:gridCol w:w="2772"/>
        <w:gridCol w:w="2109"/>
        <w:gridCol w:w="2109"/>
        <w:gridCol w:w="20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9990" w:type="dxa"/>
            <w:gridSpan w:val="7"/>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一般公共预算财政拨款支出决算表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869" w:type="dxa"/>
            <w:tcMar>
              <w:top w:w="15" w:type="dxa"/>
              <w:left w:w="15" w:type="dxa"/>
              <w:right w:w="15" w:type="dxa"/>
            </w:tcMar>
            <w:vAlign w:val="bottom"/>
          </w:tcPr>
          <w:p>
            <w:pPr>
              <w:rPr>
                <w:rFonts w:ascii="Arial" w:hAnsi="Arial" w:cs="Arial"/>
                <w:color w:val="000000"/>
                <w:sz w:val="20"/>
                <w:szCs w:val="20"/>
              </w:rPr>
            </w:pPr>
          </w:p>
        </w:tc>
        <w:tc>
          <w:tcPr>
            <w:tcW w:w="50" w:type="dxa"/>
            <w:tcMar>
              <w:top w:w="15" w:type="dxa"/>
              <w:left w:w="15" w:type="dxa"/>
              <w:right w:w="15" w:type="dxa"/>
            </w:tcMar>
            <w:vAlign w:val="bottom"/>
          </w:tcPr>
          <w:p>
            <w:pPr>
              <w:rPr>
                <w:rFonts w:ascii="Arial" w:hAnsi="Arial" w:cs="Arial"/>
                <w:color w:val="000000"/>
                <w:sz w:val="20"/>
                <w:szCs w:val="20"/>
              </w:rPr>
            </w:pPr>
          </w:p>
        </w:tc>
        <w:tc>
          <w:tcPr>
            <w:tcW w:w="50" w:type="dxa"/>
            <w:tcMar>
              <w:top w:w="15" w:type="dxa"/>
              <w:left w:w="15" w:type="dxa"/>
              <w:right w:w="15" w:type="dxa"/>
            </w:tcMar>
            <w:vAlign w:val="bottom"/>
          </w:tcPr>
          <w:p>
            <w:pPr>
              <w:rPr>
                <w:rFonts w:ascii="Arial" w:hAnsi="Arial" w:cs="Arial"/>
                <w:color w:val="000000"/>
                <w:sz w:val="20"/>
                <w:szCs w:val="20"/>
              </w:rPr>
            </w:pPr>
          </w:p>
        </w:tc>
        <w:tc>
          <w:tcPr>
            <w:tcW w:w="2772" w:type="dxa"/>
            <w:tcMar>
              <w:top w:w="15" w:type="dxa"/>
              <w:left w:w="15" w:type="dxa"/>
              <w:right w:w="15" w:type="dxa"/>
            </w:tcMar>
            <w:vAlign w:val="bottom"/>
          </w:tcPr>
          <w:p>
            <w:pPr>
              <w:rPr>
                <w:rFonts w:ascii="Arial" w:hAnsi="Arial" w:cs="Arial"/>
                <w:color w:val="000000"/>
                <w:sz w:val="20"/>
                <w:szCs w:val="20"/>
              </w:rPr>
            </w:pPr>
          </w:p>
        </w:tc>
        <w:tc>
          <w:tcPr>
            <w:tcW w:w="2109" w:type="dxa"/>
            <w:tcMar>
              <w:top w:w="15" w:type="dxa"/>
              <w:left w:w="15" w:type="dxa"/>
              <w:right w:w="15" w:type="dxa"/>
            </w:tcMar>
            <w:vAlign w:val="bottom"/>
          </w:tcPr>
          <w:p>
            <w:pPr>
              <w:rPr>
                <w:rFonts w:ascii="Arial" w:hAnsi="Arial" w:cs="Arial"/>
                <w:color w:val="000000"/>
                <w:sz w:val="20"/>
                <w:szCs w:val="20"/>
              </w:rPr>
            </w:pPr>
          </w:p>
        </w:tc>
        <w:tc>
          <w:tcPr>
            <w:tcW w:w="4140" w:type="dxa"/>
            <w:gridSpan w:val="2"/>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w:t>
            </w:r>
            <w:r>
              <w:rPr>
                <w:rFonts w:ascii="宋体" w:hAnsi="宋体" w:eastAsia="宋体" w:cs="宋体"/>
                <w:color w:val="000000"/>
                <w:kern w:val="0"/>
                <w:sz w:val="20"/>
                <w:szCs w:val="20"/>
              </w:rPr>
              <w:t>05</w:t>
            </w:r>
            <w:r>
              <w:rPr>
                <w:rFonts w:hint="eastAsia" w:ascii="宋体" w:hAnsi="宋体" w:eastAsia="宋体" w:cs="宋体"/>
                <w:color w:val="000000"/>
                <w:kern w:val="0"/>
                <w:sz w:val="20"/>
                <w:szCs w:val="20"/>
              </w:rPr>
              <w:t>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3741" w:type="dxa"/>
            <w:gridSpan w:val="4"/>
            <w:tcMar>
              <w:top w:w="15" w:type="dxa"/>
              <w:left w:w="15" w:type="dxa"/>
              <w:right w:w="15" w:type="dxa"/>
            </w:tcMar>
            <w:vAlign w:val="bottom"/>
          </w:tcPr>
          <w:p>
            <w:pPr>
              <w:widowControl/>
              <w:jc w:val="left"/>
              <w:textAlignment w:val="bottom"/>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安平县综合职业技术学校</w:t>
            </w:r>
          </w:p>
        </w:tc>
        <w:tc>
          <w:tcPr>
            <w:tcW w:w="2109" w:type="dxa"/>
            <w:tcMar>
              <w:top w:w="15" w:type="dxa"/>
              <w:left w:w="15" w:type="dxa"/>
              <w:right w:w="15" w:type="dxa"/>
            </w:tcMar>
            <w:vAlign w:val="bottom"/>
          </w:tcPr>
          <w:p>
            <w:pPr>
              <w:rPr>
                <w:rFonts w:ascii="Arial" w:hAnsi="Arial" w:cs="Arial"/>
                <w:color w:val="000000"/>
                <w:sz w:val="20"/>
                <w:szCs w:val="20"/>
              </w:rPr>
            </w:pPr>
          </w:p>
        </w:tc>
        <w:tc>
          <w:tcPr>
            <w:tcW w:w="4140" w:type="dxa"/>
            <w:gridSpan w:val="2"/>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3741" w:type="dxa"/>
            <w:gridSpan w:val="4"/>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6249" w:type="dxa"/>
            <w:gridSpan w:val="3"/>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69" w:type="dxa"/>
            <w:gridSpan w:val="3"/>
            <w:vMerge w:val="restart"/>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2772" w:type="dxa"/>
            <w:vMerge w:val="restart"/>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2109" w:type="dxa"/>
            <w:vMerge w:val="restart"/>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2109" w:type="dxa"/>
            <w:vMerge w:val="restart"/>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2031" w:type="dxa"/>
            <w:vMerge w:val="restart"/>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69" w:type="dxa"/>
            <w:gridSpan w:val="3"/>
            <w:vMerge w:val="continue"/>
            <w:tcMar>
              <w:top w:w="15" w:type="dxa"/>
              <w:left w:w="15" w:type="dxa"/>
              <w:right w:w="15" w:type="dxa"/>
            </w:tcMar>
            <w:vAlign w:val="center"/>
          </w:tcPr>
          <w:p>
            <w:pPr>
              <w:jc w:val="center"/>
              <w:rPr>
                <w:rFonts w:ascii="宋体" w:hAnsi="宋体" w:eastAsia="宋体" w:cs="宋体"/>
                <w:color w:val="000000"/>
                <w:sz w:val="22"/>
              </w:rPr>
            </w:pPr>
          </w:p>
        </w:tc>
        <w:tc>
          <w:tcPr>
            <w:tcW w:w="2772" w:type="dxa"/>
            <w:vMerge w:val="continue"/>
            <w:tcMar>
              <w:top w:w="15" w:type="dxa"/>
              <w:left w:w="15" w:type="dxa"/>
              <w:right w:w="15" w:type="dxa"/>
            </w:tcMar>
            <w:vAlign w:val="center"/>
          </w:tcPr>
          <w:p>
            <w:pPr>
              <w:jc w:val="center"/>
              <w:rPr>
                <w:rFonts w:ascii="宋体" w:hAnsi="宋体" w:eastAsia="宋体" w:cs="宋体"/>
                <w:color w:val="000000"/>
                <w:sz w:val="22"/>
              </w:rPr>
            </w:pPr>
          </w:p>
        </w:tc>
        <w:tc>
          <w:tcPr>
            <w:tcW w:w="2109" w:type="dxa"/>
            <w:vMerge w:val="continue"/>
            <w:tcMar>
              <w:top w:w="15" w:type="dxa"/>
              <w:left w:w="15" w:type="dxa"/>
              <w:right w:w="15" w:type="dxa"/>
            </w:tcMar>
            <w:vAlign w:val="center"/>
          </w:tcPr>
          <w:p>
            <w:pPr>
              <w:jc w:val="center"/>
              <w:rPr>
                <w:rFonts w:ascii="宋体" w:hAnsi="宋体" w:eastAsia="宋体" w:cs="宋体"/>
                <w:color w:val="000000"/>
                <w:sz w:val="22"/>
              </w:rPr>
            </w:pPr>
          </w:p>
        </w:tc>
        <w:tc>
          <w:tcPr>
            <w:tcW w:w="2109" w:type="dxa"/>
            <w:vMerge w:val="continue"/>
            <w:tcMar>
              <w:top w:w="15" w:type="dxa"/>
              <w:left w:w="15" w:type="dxa"/>
              <w:right w:w="15" w:type="dxa"/>
            </w:tcMar>
            <w:vAlign w:val="center"/>
          </w:tcPr>
          <w:p>
            <w:pPr>
              <w:jc w:val="center"/>
              <w:rPr>
                <w:rFonts w:ascii="宋体" w:hAnsi="宋体" w:eastAsia="宋体" w:cs="宋体"/>
                <w:color w:val="000000"/>
                <w:sz w:val="22"/>
              </w:rPr>
            </w:pPr>
          </w:p>
        </w:tc>
        <w:tc>
          <w:tcPr>
            <w:tcW w:w="2031" w:type="dxa"/>
            <w:vMerge w:val="continue"/>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69" w:type="dxa"/>
            <w:gridSpan w:val="3"/>
            <w:vMerge w:val="continue"/>
            <w:tcMar>
              <w:top w:w="15" w:type="dxa"/>
              <w:left w:w="15" w:type="dxa"/>
              <w:right w:w="15" w:type="dxa"/>
            </w:tcMar>
            <w:vAlign w:val="center"/>
          </w:tcPr>
          <w:p>
            <w:pPr>
              <w:jc w:val="center"/>
              <w:rPr>
                <w:rFonts w:ascii="宋体" w:hAnsi="宋体" w:eastAsia="宋体" w:cs="宋体"/>
                <w:color w:val="000000"/>
                <w:sz w:val="22"/>
              </w:rPr>
            </w:pPr>
          </w:p>
        </w:tc>
        <w:tc>
          <w:tcPr>
            <w:tcW w:w="2772" w:type="dxa"/>
            <w:vMerge w:val="continue"/>
            <w:tcMar>
              <w:top w:w="15" w:type="dxa"/>
              <w:left w:w="15" w:type="dxa"/>
              <w:right w:w="15" w:type="dxa"/>
            </w:tcMar>
            <w:vAlign w:val="center"/>
          </w:tcPr>
          <w:p>
            <w:pPr>
              <w:jc w:val="center"/>
              <w:rPr>
                <w:rFonts w:ascii="宋体" w:hAnsi="宋体" w:eastAsia="宋体" w:cs="宋体"/>
                <w:color w:val="000000"/>
                <w:sz w:val="22"/>
              </w:rPr>
            </w:pPr>
          </w:p>
        </w:tc>
        <w:tc>
          <w:tcPr>
            <w:tcW w:w="2109" w:type="dxa"/>
            <w:vMerge w:val="continue"/>
            <w:tcMar>
              <w:top w:w="15" w:type="dxa"/>
              <w:left w:w="15" w:type="dxa"/>
              <w:right w:w="15" w:type="dxa"/>
            </w:tcMar>
            <w:vAlign w:val="center"/>
          </w:tcPr>
          <w:p>
            <w:pPr>
              <w:jc w:val="center"/>
              <w:rPr>
                <w:rFonts w:ascii="宋体" w:hAnsi="宋体" w:eastAsia="宋体" w:cs="宋体"/>
                <w:color w:val="000000"/>
                <w:sz w:val="22"/>
              </w:rPr>
            </w:pPr>
          </w:p>
        </w:tc>
        <w:tc>
          <w:tcPr>
            <w:tcW w:w="2109" w:type="dxa"/>
            <w:vMerge w:val="continue"/>
            <w:tcMar>
              <w:top w:w="15" w:type="dxa"/>
              <w:left w:w="15" w:type="dxa"/>
              <w:right w:w="15" w:type="dxa"/>
            </w:tcMar>
            <w:vAlign w:val="center"/>
          </w:tcPr>
          <w:p>
            <w:pPr>
              <w:jc w:val="center"/>
              <w:rPr>
                <w:rFonts w:ascii="宋体" w:hAnsi="宋体" w:eastAsia="宋体" w:cs="宋体"/>
                <w:color w:val="000000"/>
                <w:sz w:val="22"/>
              </w:rPr>
            </w:pPr>
          </w:p>
        </w:tc>
        <w:tc>
          <w:tcPr>
            <w:tcW w:w="2031" w:type="dxa"/>
            <w:vMerge w:val="continue"/>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3741" w:type="dxa"/>
            <w:gridSpan w:val="4"/>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2109" w:type="dxa"/>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w:t>
            </w:r>
          </w:p>
        </w:tc>
        <w:tc>
          <w:tcPr>
            <w:tcW w:w="2109" w:type="dxa"/>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w:t>
            </w:r>
          </w:p>
        </w:tc>
        <w:tc>
          <w:tcPr>
            <w:tcW w:w="2031" w:type="dxa"/>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3741" w:type="dxa"/>
            <w:gridSpan w:val="4"/>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2109" w:type="dxa"/>
            <w:tcMar>
              <w:top w:w="15" w:type="dxa"/>
              <w:left w:w="15" w:type="dxa"/>
              <w:right w:w="15" w:type="dxa"/>
            </w:tcMar>
            <w:vAlign w:val="center"/>
          </w:tcPr>
          <w:p>
            <w:pPr>
              <w:jc w:val="right"/>
              <w:rPr>
                <w:rFonts w:ascii="宋体" w:hAnsi="宋体" w:eastAsia="宋体" w:cs="宋体"/>
                <w:b/>
                <w:color w:val="000000"/>
                <w:sz w:val="22"/>
              </w:rPr>
            </w:pPr>
            <w:r>
              <w:rPr>
                <w:rFonts w:ascii="宋体" w:hAnsi="宋体" w:eastAsia="宋体" w:cs="宋体"/>
                <w:b/>
                <w:color w:val="000000"/>
                <w:sz w:val="22"/>
              </w:rPr>
              <w:t>1788.52</w:t>
            </w:r>
          </w:p>
        </w:tc>
        <w:tc>
          <w:tcPr>
            <w:tcW w:w="2109" w:type="dxa"/>
            <w:tcMar>
              <w:top w:w="15" w:type="dxa"/>
              <w:left w:w="15" w:type="dxa"/>
              <w:right w:w="15" w:type="dxa"/>
            </w:tcMar>
            <w:vAlign w:val="center"/>
          </w:tcPr>
          <w:p>
            <w:pPr>
              <w:jc w:val="right"/>
              <w:rPr>
                <w:rFonts w:ascii="宋体" w:hAnsi="宋体" w:eastAsia="宋体" w:cs="宋体"/>
                <w:b/>
                <w:color w:val="000000"/>
                <w:sz w:val="22"/>
              </w:rPr>
            </w:pPr>
            <w:r>
              <w:rPr>
                <w:rFonts w:ascii="宋体" w:hAnsi="宋体" w:eastAsia="宋体" w:cs="宋体"/>
                <w:b/>
                <w:color w:val="000000"/>
                <w:sz w:val="22"/>
              </w:rPr>
              <w:t>1469.51</w:t>
            </w:r>
          </w:p>
        </w:tc>
        <w:tc>
          <w:tcPr>
            <w:tcW w:w="2031" w:type="dxa"/>
            <w:tcMar>
              <w:top w:w="15" w:type="dxa"/>
              <w:left w:w="15" w:type="dxa"/>
              <w:right w:w="15" w:type="dxa"/>
            </w:tcMar>
            <w:vAlign w:val="center"/>
          </w:tcPr>
          <w:p>
            <w:pPr>
              <w:jc w:val="right"/>
              <w:rPr>
                <w:rFonts w:ascii="宋体" w:hAnsi="宋体" w:eastAsia="宋体" w:cs="宋体"/>
                <w:b/>
                <w:color w:val="000000"/>
                <w:sz w:val="22"/>
              </w:rPr>
            </w:pPr>
            <w:r>
              <w:rPr>
                <w:rFonts w:ascii="宋体" w:hAnsi="宋体" w:eastAsia="宋体" w:cs="宋体"/>
                <w:b/>
                <w:color w:val="000000"/>
                <w:sz w:val="22"/>
              </w:rPr>
              <w:t>319.02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969" w:type="dxa"/>
            <w:gridSpan w:val="3"/>
            <w:tcMar>
              <w:top w:w="15" w:type="dxa"/>
              <w:left w:w="15" w:type="dxa"/>
              <w:right w:w="15" w:type="dxa"/>
            </w:tcMar>
            <w:vAlign w:val="center"/>
          </w:tcPr>
          <w:p>
            <w:pPr>
              <w:jc w:val="left"/>
              <w:rPr>
                <w:rFonts w:ascii="宋体" w:hAnsi="宋体" w:eastAsia="宋体" w:cs="宋体"/>
                <w:color w:val="000000"/>
                <w:sz w:val="22"/>
              </w:rPr>
            </w:pPr>
            <w:r>
              <w:rPr>
                <w:rFonts w:ascii="宋体" w:hAnsi="宋体" w:eastAsia="宋体" w:cs="宋体"/>
                <w:color w:val="000000"/>
                <w:sz w:val="22"/>
              </w:rPr>
              <w:t>201</w:t>
            </w:r>
          </w:p>
        </w:tc>
        <w:tc>
          <w:tcPr>
            <w:tcW w:w="2772" w:type="dxa"/>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一般公共服务支出</w:t>
            </w:r>
          </w:p>
        </w:tc>
        <w:tc>
          <w:tcPr>
            <w:tcW w:w="2109" w:type="dxa"/>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0.50</w:t>
            </w:r>
          </w:p>
        </w:tc>
        <w:tc>
          <w:tcPr>
            <w:tcW w:w="2109" w:type="dxa"/>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0.50</w:t>
            </w:r>
          </w:p>
        </w:tc>
        <w:tc>
          <w:tcPr>
            <w:tcW w:w="2031" w:type="dxa"/>
            <w:tcMar>
              <w:top w:w="15" w:type="dxa"/>
              <w:left w:w="15" w:type="dxa"/>
              <w:right w:w="15" w:type="dxa"/>
            </w:tcMar>
            <w:vAlign w:val="center"/>
          </w:tcPr>
          <w:p>
            <w:pPr>
              <w:jc w:val="right"/>
              <w:rPr>
                <w:rFonts w:ascii="宋体" w:hAnsi="宋体" w:eastAsia="宋体" w:cs="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969" w:type="dxa"/>
            <w:gridSpan w:val="3"/>
            <w:tcMar>
              <w:top w:w="15" w:type="dxa"/>
              <w:left w:w="15" w:type="dxa"/>
              <w:right w:w="15" w:type="dxa"/>
            </w:tcMar>
            <w:vAlign w:val="center"/>
          </w:tcPr>
          <w:p>
            <w:pPr>
              <w:jc w:val="left"/>
              <w:rPr>
                <w:rFonts w:ascii="宋体" w:hAnsi="宋体" w:eastAsia="宋体" w:cs="宋体"/>
                <w:color w:val="000000"/>
                <w:sz w:val="22"/>
              </w:rPr>
            </w:pPr>
            <w:r>
              <w:rPr>
                <w:rFonts w:ascii="宋体" w:hAnsi="宋体" w:eastAsia="宋体" w:cs="宋体"/>
                <w:color w:val="000000"/>
                <w:sz w:val="22"/>
              </w:rPr>
              <w:t>20133</w:t>
            </w:r>
          </w:p>
        </w:tc>
        <w:tc>
          <w:tcPr>
            <w:tcW w:w="2772" w:type="dxa"/>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宣传事务</w:t>
            </w:r>
          </w:p>
        </w:tc>
        <w:tc>
          <w:tcPr>
            <w:tcW w:w="2109" w:type="dxa"/>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0.50</w:t>
            </w:r>
          </w:p>
        </w:tc>
        <w:tc>
          <w:tcPr>
            <w:tcW w:w="2109" w:type="dxa"/>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0.50</w:t>
            </w:r>
          </w:p>
        </w:tc>
        <w:tc>
          <w:tcPr>
            <w:tcW w:w="2031" w:type="dxa"/>
            <w:tcMar>
              <w:top w:w="15" w:type="dxa"/>
              <w:left w:w="15" w:type="dxa"/>
              <w:right w:w="15" w:type="dxa"/>
            </w:tcMar>
            <w:vAlign w:val="center"/>
          </w:tcPr>
          <w:p>
            <w:pPr>
              <w:jc w:val="right"/>
              <w:rPr>
                <w:rFonts w:ascii="宋体" w:hAnsi="宋体" w:eastAsia="宋体" w:cs="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969" w:type="dxa"/>
            <w:gridSpan w:val="3"/>
            <w:tcMar>
              <w:top w:w="15" w:type="dxa"/>
              <w:left w:w="15" w:type="dxa"/>
              <w:right w:w="15" w:type="dxa"/>
            </w:tcMar>
            <w:vAlign w:val="center"/>
          </w:tcPr>
          <w:p>
            <w:pPr>
              <w:jc w:val="left"/>
              <w:rPr>
                <w:rFonts w:ascii="宋体" w:hAnsi="宋体" w:eastAsia="宋体" w:cs="宋体"/>
                <w:color w:val="000000"/>
                <w:sz w:val="22"/>
              </w:rPr>
            </w:pPr>
            <w:r>
              <w:rPr>
                <w:rFonts w:ascii="宋体" w:hAnsi="宋体" w:eastAsia="宋体" w:cs="宋体"/>
                <w:color w:val="000000"/>
                <w:sz w:val="22"/>
              </w:rPr>
              <w:t>2013399</w:t>
            </w:r>
          </w:p>
        </w:tc>
        <w:tc>
          <w:tcPr>
            <w:tcW w:w="2772" w:type="dxa"/>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其他宣传事务支出</w:t>
            </w:r>
          </w:p>
        </w:tc>
        <w:tc>
          <w:tcPr>
            <w:tcW w:w="2109" w:type="dxa"/>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0.50</w:t>
            </w:r>
          </w:p>
        </w:tc>
        <w:tc>
          <w:tcPr>
            <w:tcW w:w="2109" w:type="dxa"/>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0.50</w:t>
            </w:r>
          </w:p>
        </w:tc>
        <w:tc>
          <w:tcPr>
            <w:tcW w:w="2031" w:type="dxa"/>
            <w:tcMar>
              <w:top w:w="15" w:type="dxa"/>
              <w:left w:w="15" w:type="dxa"/>
              <w:right w:w="15" w:type="dxa"/>
            </w:tcMar>
            <w:vAlign w:val="center"/>
          </w:tcPr>
          <w:p>
            <w:pPr>
              <w:jc w:val="right"/>
              <w:rPr>
                <w:rFonts w:ascii="宋体" w:hAnsi="宋体" w:eastAsia="宋体" w:cs="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969" w:type="dxa"/>
            <w:gridSpan w:val="3"/>
            <w:tcMar>
              <w:top w:w="15" w:type="dxa"/>
              <w:left w:w="15" w:type="dxa"/>
              <w:right w:w="15" w:type="dxa"/>
            </w:tcMar>
            <w:vAlign w:val="center"/>
          </w:tcPr>
          <w:p>
            <w:pPr>
              <w:jc w:val="left"/>
              <w:rPr>
                <w:rFonts w:ascii="宋体" w:hAnsi="宋体" w:eastAsia="宋体" w:cs="宋体"/>
                <w:color w:val="000000"/>
                <w:sz w:val="22"/>
              </w:rPr>
            </w:pPr>
            <w:r>
              <w:rPr>
                <w:rFonts w:ascii="宋体" w:hAnsi="宋体" w:eastAsia="宋体" w:cs="宋体"/>
                <w:color w:val="000000"/>
                <w:sz w:val="22"/>
              </w:rPr>
              <w:t>205</w:t>
            </w:r>
          </w:p>
        </w:tc>
        <w:tc>
          <w:tcPr>
            <w:tcW w:w="2772" w:type="dxa"/>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教育支出</w:t>
            </w:r>
          </w:p>
        </w:tc>
        <w:tc>
          <w:tcPr>
            <w:tcW w:w="2109" w:type="dxa"/>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1776.94</w:t>
            </w:r>
          </w:p>
        </w:tc>
        <w:tc>
          <w:tcPr>
            <w:tcW w:w="2109" w:type="dxa"/>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1457.93</w:t>
            </w:r>
          </w:p>
        </w:tc>
        <w:tc>
          <w:tcPr>
            <w:tcW w:w="2031" w:type="dxa"/>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319.02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969" w:type="dxa"/>
            <w:gridSpan w:val="3"/>
            <w:tcMar>
              <w:top w:w="15" w:type="dxa"/>
              <w:left w:w="15" w:type="dxa"/>
              <w:right w:w="15" w:type="dxa"/>
            </w:tcMar>
            <w:vAlign w:val="center"/>
          </w:tcPr>
          <w:p>
            <w:pPr>
              <w:jc w:val="left"/>
              <w:rPr>
                <w:rFonts w:ascii="宋体" w:hAnsi="宋体" w:eastAsia="宋体" w:cs="宋体"/>
                <w:color w:val="000000"/>
                <w:sz w:val="22"/>
              </w:rPr>
            </w:pPr>
            <w:r>
              <w:rPr>
                <w:rFonts w:ascii="宋体" w:hAnsi="宋体" w:eastAsia="宋体" w:cs="宋体"/>
                <w:color w:val="000000"/>
                <w:sz w:val="22"/>
              </w:rPr>
              <w:t>20503</w:t>
            </w:r>
          </w:p>
        </w:tc>
        <w:tc>
          <w:tcPr>
            <w:tcW w:w="2772" w:type="dxa"/>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职业教育</w:t>
            </w:r>
          </w:p>
        </w:tc>
        <w:tc>
          <w:tcPr>
            <w:tcW w:w="2109" w:type="dxa"/>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1776.94</w:t>
            </w:r>
          </w:p>
        </w:tc>
        <w:tc>
          <w:tcPr>
            <w:tcW w:w="2109" w:type="dxa"/>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1457.93</w:t>
            </w:r>
          </w:p>
        </w:tc>
        <w:tc>
          <w:tcPr>
            <w:tcW w:w="2031" w:type="dxa"/>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319.02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969" w:type="dxa"/>
            <w:gridSpan w:val="3"/>
            <w:tcMar>
              <w:top w:w="15" w:type="dxa"/>
              <w:left w:w="15" w:type="dxa"/>
              <w:right w:w="15" w:type="dxa"/>
            </w:tcMar>
            <w:vAlign w:val="center"/>
          </w:tcPr>
          <w:p>
            <w:pPr>
              <w:jc w:val="left"/>
              <w:rPr>
                <w:rFonts w:ascii="宋体" w:hAnsi="宋体" w:eastAsia="宋体" w:cs="宋体"/>
                <w:color w:val="000000"/>
                <w:sz w:val="22"/>
              </w:rPr>
            </w:pPr>
            <w:r>
              <w:rPr>
                <w:rFonts w:ascii="宋体" w:hAnsi="宋体" w:eastAsia="宋体" w:cs="宋体"/>
                <w:color w:val="000000"/>
                <w:sz w:val="22"/>
              </w:rPr>
              <w:t>2050302</w:t>
            </w:r>
          </w:p>
        </w:tc>
        <w:tc>
          <w:tcPr>
            <w:tcW w:w="2772" w:type="dxa"/>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中专教育</w:t>
            </w:r>
          </w:p>
        </w:tc>
        <w:tc>
          <w:tcPr>
            <w:tcW w:w="2109" w:type="dxa"/>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1463.11</w:t>
            </w:r>
          </w:p>
        </w:tc>
        <w:tc>
          <w:tcPr>
            <w:tcW w:w="2109" w:type="dxa"/>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1457.93</w:t>
            </w:r>
          </w:p>
        </w:tc>
        <w:tc>
          <w:tcPr>
            <w:tcW w:w="2031" w:type="dxa"/>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5.18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969" w:type="dxa"/>
            <w:gridSpan w:val="3"/>
            <w:tcMar>
              <w:top w:w="15" w:type="dxa"/>
              <w:left w:w="15" w:type="dxa"/>
              <w:right w:w="15" w:type="dxa"/>
            </w:tcMar>
            <w:vAlign w:val="center"/>
          </w:tcPr>
          <w:p>
            <w:pPr>
              <w:jc w:val="left"/>
              <w:rPr>
                <w:rFonts w:ascii="宋体" w:hAnsi="宋体" w:eastAsia="宋体" w:cs="宋体"/>
                <w:color w:val="000000"/>
                <w:sz w:val="22"/>
              </w:rPr>
            </w:pPr>
            <w:r>
              <w:rPr>
                <w:rFonts w:ascii="宋体" w:hAnsi="宋体" w:eastAsia="宋体" w:cs="宋体"/>
                <w:color w:val="000000"/>
                <w:sz w:val="22"/>
              </w:rPr>
              <w:t>2050399</w:t>
            </w:r>
          </w:p>
        </w:tc>
        <w:tc>
          <w:tcPr>
            <w:tcW w:w="2772" w:type="dxa"/>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其他职业教育支出</w:t>
            </w:r>
          </w:p>
        </w:tc>
        <w:tc>
          <w:tcPr>
            <w:tcW w:w="2109" w:type="dxa"/>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313.84</w:t>
            </w:r>
          </w:p>
        </w:tc>
        <w:tc>
          <w:tcPr>
            <w:tcW w:w="2109" w:type="dxa"/>
            <w:tcMar>
              <w:top w:w="15" w:type="dxa"/>
              <w:left w:w="15" w:type="dxa"/>
              <w:right w:w="15" w:type="dxa"/>
            </w:tcMar>
            <w:vAlign w:val="center"/>
          </w:tcPr>
          <w:p>
            <w:pPr>
              <w:jc w:val="right"/>
              <w:rPr>
                <w:rFonts w:ascii="宋体" w:hAnsi="宋体" w:eastAsia="宋体" w:cs="宋体"/>
                <w:color w:val="000000"/>
                <w:sz w:val="22"/>
              </w:rPr>
            </w:pPr>
          </w:p>
        </w:tc>
        <w:tc>
          <w:tcPr>
            <w:tcW w:w="2031" w:type="dxa"/>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313.84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969" w:type="dxa"/>
            <w:gridSpan w:val="3"/>
            <w:tcMar>
              <w:top w:w="15" w:type="dxa"/>
              <w:left w:w="15" w:type="dxa"/>
              <w:right w:w="15" w:type="dxa"/>
            </w:tcMar>
            <w:vAlign w:val="center"/>
          </w:tcPr>
          <w:p>
            <w:pPr>
              <w:jc w:val="left"/>
              <w:rPr>
                <w:rFonts w:ascii="宋体" w:hAnsi="宋体" w:eastAsia="宋体" w:cs="宋体"/>
                <w:color w:val="000000"/>
                <w:sz w:val="22"/>
              </w:rPr>
            </w:pPr>
            <w:r>
              <w:rPr>
                <w:rFonts w:ascii="宋体" w:hAnsi="宋体" w:eastAsia="宋体" w:cs="宋体"/>
                <w:color w:val="000000"/>
                <w:sz w:val="22"/>
              </w:rPr>
              <w:t>208</w:t>
            </w:r>
          </w:p>
        </w:tc>
        <w:tc>
          <w:tcPr>
            <w:tcW w:w="2772" w:type="dxa"/>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社会保障与就业支出</w:t>
            </w:r>
          </w:p>
        </w:tc>
        <w:tc>
          <w:tcPr>
            <w:tcW w:w="2109" w:type="dxa"/>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11.08</w:t>
            </w:r>
          </w:p>
        </w:tc>
        <w:tc>
          <w:tcPr>
            <w:tcW w:w="2109" w:type="dxa"/>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11.08</w:t>
            </w:r>
          </w:p>
        </w:tc>
        <w:tc>
          <w:tcPr>
            <w:tcW w:w="2031" w:type="dxa"/>
            <w:tcMar>
              <w:top w:w="15" w:type="dxa"/>
              <w:left w:w="15" w:type="dxa"/>
              <w:right w:w="15" w:type="dxa"/>
            </w:tcMar>
            <w:vAlign w:val="center"/>
          </w:tcPr>
          <w:p>
            <w:pPr>
              <w:jc w:val="right"/>
              <w:rPr>
                <w:rFonts w:ascii="宋体" w:hAnsi="宋体" w:eastAsia="宋体" w:cs="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969" w:type="dxa"/>
            <w:gridSpan w:val="3"/>
            <w:tcMar>
              <w:top w:w="15" w:type="dxa"/>
              <w:left w:w="15" w:type="dxa"/>
              <w:right w:w="15" w:type="dxa"/>
            </w:tcMar>
            <w:vAlign w:val="center"/>
          </w:tcPr>
          <w:p>
            <w:pPr>
              <w:jc w:val="left"/>
              <w:rPr>
                <w:rFonts w:ascii="宋体" w:hAnsi="宋体" w:eastAsia="宋体" w:cs="宋体"/>
                <w:color w:val="000000"/>
                <w:sz w:val="22"/>
              </w:rPr>
            </w:pPr>
            <w:r>
              <w:rPr>
                <w:rFonts w:ascii="宋体" w:hAnsi="宋体" w:eastAsia="宋体" w:cs="宋体"/>
                <w:color w:val="000000"/>
                <w:sz w:val="22"/>
              </w:rPr>
              <w:t>20808</w:t>
            </w:r>
          </w:p>
        </w:tc>
        <w:tc>
          <w:tcPr>
            <w:tcW w:w="2772" w:type="dxa"/>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抚恤</w:t>
            </w:r>
          </w:p>
        </w:tc>
        <w:tc>
          <w:tcPr>
            <w:tcW w:w="2109" w:type="dxa"/>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11.08</w:t>
            </w:r>
          </w:p>
        </w:tc>
        <w:tc>
          <w:tcPr>
            <w:tcW w:w="2109" w:type="dxa"/>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11.08</w:t>
            </w:r>
          </w:p>
        </w:tc>
        <w:tc>
          <w:tcPr>
            <w:tcW w:w="2031" w:type="dxa"/>
            <w:tcMar>
              <w:top w:w="15" w:type="dxa"/>
              <w:left w:w="15" w:type="dxa"/>
              <w:right w:w="15" w:type="dxa"/>
            </w:tcMar>
            <w:vAlign w:val="center"/>
          </w:tcPr>
          <w:p>
            <w:pPr>
              <w:jc w:val="right"/>
              <w:rPr>
                <w:rFonts w:ascii="宋体" w:hAnsi="宋体" w:eastAsia="宋体" w:cs="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969" w:type="dxa"/>
            <w:gridSpan w:val="3"/>
            <w:tcMar>
              <w:top w:w="15" w:type="dxa"/>
              <w:left w:w="15" w:type="dxa"/>
              <w:right w:w="15" w:type="dxa"/>
            </w:tcMar>
            <w:vAlign w:val="center"/>
          </w:tcPr>
          <w:p>
            <w:pPr>
              <w:jc w:val="left"/>
              <w:rPr>
                <w:rFonts w:ascii="宋体" w:hAnsi="宋体" w:eastAsia="宋体" w:cs="宋体"/>
                <w:color w:val="000000"/>
                <w:sz w:val="22"/>
              </w:rPr>
            </w:pPr>
            <w:r>
              <w:rPr>
                <w:rFonts w:ascii="宋体" w:hAnsi="宋体" w:eastAsia="宋体" w:cs="宋体"/>
                <w:color w:val="000000"/>
                <w:sz w:val="22"/>
              </w:rPr>
              <w:t>2080801</w:t>
            </w:r>
          </w:p>
        </w:tc>
        <w:tc>
          <w:tcPr>
            <w:tcW w:w="2772" w:type="dxa"/>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死亡抚恤</w:t>
            </w:r>
          </w:p>
        </w:tc>
        <w:tc>
          <w:tcPr>
            <w:tcW w:w="2109" w:type="dxa"/>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11.08</w:t>
            </w:r>
          </w:p>
        </w:tc>
        <w:tc>
          <w:tcPr>
            <w:tcW w:w="2109" w:type="dxa"/>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11.08</w:t>
            </w:r>
          </w:p>
        </w:tc>
        <w:tc>
          <w:tcPr>
            <w:tcW w:w="2031" w:type="dxa"/>
            <w:tcMar>
              <w:top w:w="15" w:type="dxa"/>
              <w:left w:w="15" w:type="dxa"/>
              <w:right w:w="15" w:type="dxa"/>
            </w:tcMar>
            <w:vAlign w:val="center"/>
          </w:tcPr>
          <w:p>
            <w:pPr>
              <w:jc w:val="right"/>
              <w:rPr>
                <w:rFonts w:ascii="宋体" w:hAnsi="宋体" w:eastAsia="宋体" w:cs="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969" w:type="dxa"/>
            <w:gridSpan w:val="3"/>
            <w:tcMar>
              <w:top w:w="15" w:type="dxa"/>
              <w:left w:w="15" w:type="dxa"/>
              <w:right w:w="15" w:type="dxa"/>
            </w:tcMar>
            <w:vAlign w:val="center"/>
          </w:tcPr>
          <w:p>
            <w:pPr>
              <w:jc w:val="left"/>
              <w:rPr>
                <w:rFonts w:ascii="宋体" w:hAnsi="宋体" w:eastAsia="宋体" w:cs="宋体"/>
                <w:color w:val="000000"/>
                <w:sz w:val="22"/>
              </w:rPr>
            </w:pPr>
          </w:p>
        </w:tc>
        <w:tc>
          <w:tcPr>
            <w:tcW w:w="2772" w:type="dxa"/>
            <w:tcMar>
              <w:top w:w="15" w:type="dxa"/>
              <w:left w:w="15" w:type="dxa"/>
              <w:right w:w="15" w:type="dxa"/>
            </w:tcMar>
            <w:vAlign w:val="center"/>
          </w:tcPr>
          <w:p>
            <w:pPr>
              <w:jc w:val="left"/>
              <w:rPr>
                <w:rFonts w:ascii="宋体" w:hAnsi="宋体" w:eastAsia="宋体" w:cs="宋体"/>
                <w:color w:val="000000"/>
                <w:sz w:val="22"/>
              </w:rPr>
            </w:pPr>
          </w:p>
        </w:tc>
        <w:tc>
          <w:tcPr>
            <w:tcW w:w="2109" w:type="dxa"/>
            <w:tcMar>
              <w:top w:w="15" w:type="dxa"/>
              <w:left w:w="15" w:type="dxa"/>
              <w:right w:w="15" w:type="dxa"/>
            </w:tcMar>
            <w:vAlign w:val="center"/>
          </w:tcPr>
          <w:p>
            <w:pPr>
              <w:jc w:val="right"/>
              <w:rPr>
                <w:rFonts w:ascii="宋体" w:hAnsi="宋体" w:eastAsia="宋体" w:cs="宋体"/>
                <w:color w:val="000000"/>
                <w:sz w:val="22"/>
              </w:rPr>
            </w:pPr>
          </w:p>
        </w:tc>
        <w:tc>
          <w:tcPr>
            <w:tcW w:w="2109" w:type="dxa"/>
            <w:tcMar>
              <w:top w:w="15" w:type="dxa"/>
              <w:left w:w="15" w:type="dxa"/>
              <w:right w:w="15" w:type="dxa"/>
            </w:tcMar>
            <w:vAlign w:val="center"/>
          </w:tcPr>
          <w:p>
            <w:pPr>
              <w:jc w:val="right"/>
              <w:rPr>
                <w:rFonts w:ascii="宋体" w:hAnsi="宋体" w:eastAsia="宋体" w:cs="宋体"/>
                <w:color w:val="000000"/>
                <w:sz w:val="22"/>
              </w:rPr>
            </w:pPr>
          </w:p>
        </w:tc>
        <w:tc>
          <w:tcPr>
            <w:tcW w:w="2031" w:type="dxa"/>
            <w:tcMar>
              <w:top w:w="15" w:type="dxa"/>
              <w:left w:w="15" w:type="dxa"/>
              <w:right w:w="15" w:type="dxa"/>
            </w:tcMar>
            <w:vAlign w:val="center"/>
          </w:tcPr>
          <w:p>
            <w:pPr>
              <w:jc w:val="right"/>
              <w:rPr>
                <w:rFonts w:ascii="宋体" w:hAnsi="宋体" w:eastAsia="宋体" w:cs="宋体"/>
                <w:color w:val="000000"/>
                <w:sz w:val="22"/>
              </w:rPr>
            </w:pPr>
          </w:p>
        </w:tc>
      </w:tr>
    </w:tbl>
    <w:p>
      <w:r>
        <w:br w:type="page"/>
      </w:r>
    </w:p>
    <w:tbl>
      <w:tblPr>
        <w:tblStyle w:val="7"/>
        <w:tblW w:w="10000" w:type="dxa"/>
        <w:jc w:val="center"/>
        <w:tblLayout w:type="fixed"/>
        <w:tblCellMar>
          <w:top w:w="0" w:type="dxa"/>
          <w:left w:w="0" w:type="dxa"/>
          <w:bottom w:w="0" w:type="dxa"/>
          <w:right w:w="0" w:type="dxa"/>
        </w:tblCellMar>
      </w:tblPr>
      <w:tblGrid>
        <w:gridCol w:w="896"/>
        <w:gridCol w:w="1932"/>
        <w:gridCol w:w="783"/>
        <w:gridCol w:w="655"/>
        <w:gridCol w:w="1599"/>
        <w:gridCol w:w="768"/>
        <w:gridCol w:w="744"/>
        <w:gridCol w:w="1891"/>
        <w:gridCol w:w="732"/>
      </w:tblGrid>
      <w:tr>
        <w:tblPrEx>
          <w:tblCellMar>
            <w:top w:w="0" w:type="dxa"/>
            <w:left w:w="0" w:type="dxa"/>
            <w:bottom w:w="0" w:type="dxa"/>
            <w:right w:w="0" w:type="dxa"/>
          </w:tblCellMar>
        </w:tblPrEx>
        <w:trPr>
          <w:trHeight w:val="662" w:hRule="atLeast"/>
          <w:jc w:val="center"/>
        </w:trPr>
        <w:tc>
          <w:tcPr>
            <w:tcW w:w="10000"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一般公共预算财政拨款基本支出决算表</w:t>
            </w:r>
          </w:p>
        </w:tc>
      </w:tr>
      <w:tr>
        <w:tblPrEx>
          <w:tblCellMar>
            <w:top w:w="0" w:type="dxa"/>
            <w:left w:w="0" w:type="dxa"/>
            <w:bottom w:w="0" w:type="dxa"/>
            <w:right w:w="0" w:type="dxa"/>
          </w:tblCellMar>
        </w:tblPrEx>
        <w:trPr>
          <w:trHeight w:val="339" w:hRule="atLeast"/>
          <w:jc w:val="center"/>
        </w:trPr>
        <w:tc>
          <w:tcPr>
            <w:tcW w:w="896"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932"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783"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65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599"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768"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744"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623" w:type="dxa"/>
            <w:gridSpan w:val="2"/>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公开</w:t>
            </w:r>
            <w:r>
              <w:rPr>
                <w:rFonts w:ascii="宋体" w:hAnsi="宋体" w:eastAsia="宋体" w:cs="宋体"/>
                <w:color w:val="000000"/>
                <w:kern w:val="0"/>
                <w:sz w:val="18"/>
                <w:szCs w:val="18"/>
              </w:rPr>
              <w:t>06</w:t>
            </w:r>
            <w:r>
              <w:rPr>
                <w:rFonts w:hint="eastAsia" w:ascii="宋体" w:hAnsi="宋体" w:eastAsia="宋体" w:cs="宋体"/>
                <w:color w:val="000000"/>
                <w:kern w:val="0"/>
                <w:sz w:val="18"/>
                <w:szCs w:val="18"/>
              </w:rPr>
              <w:t>表</w:t>
            </w:r>
          </w:p>
        </w:tc>
      </w:tr>
      <w:tr>
        <w:tblPrEx>
          <w:tblCellMar>
            <w:top w:w="0" w:type="dxa"/>
            <w:left w:w="0" w:type="dxa"/>
            <w:bottom w:w="0" w:type="dxa"/>
            <w:right w:w="0" w:type="dxa"/>
          </w:tblCellMar>
        </w:tblPrEx>
        <w:trPr>
          <w:trHeight w:val="339" w:hRule="atLeast"/>
          <w:jc w:val="center"/>
        </w:trPr>
        <w:tc>
          <w:tcPr>
            <w:tcW w:w="2828" w:type="dxa"/>
            <w:gridSpan w:val="2"/>
            <w:tcBorders>
              <w:top w:val="nil"/>
              <w:left w:val="nil"/>
              <w:bottom w:val="nil"/>
              <w:right w:val="nil"/>
            </w:tcBorders>
            <w:tcMar>
              <w:top w:w="15" w:type="dxa"/>
              <w:left w:w="15" w:type="dxa"/>
              <w:right w:w="15" w:type="dxa"/>
            </w:tcMar>
            <w:vAlign w:val="bottom"/>
          </w:tcPr>
          <w:p>
            <w:pPr>
              <w:widowControl/>
              <w:jc w:val="left"/>
              <w:textAlignment w:val="bottom"/>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安平县综合职业技术学校</w:t>
            </w:r>
          </w:p>
        </w:tc>
        <w:tc>
          <w:tcPr>
            <w:tcW w:w="783"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65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599"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768"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744"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623" w:type="dxa"/>
            <w:gridSpan w:val="2"/>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tblPrEx>
          <w:tblCellMar>
            <w:top w:w="0" w:type="dxa"/>
            <w:left w:w="0" w:type="dxa"/>
            <w:bottom w:w="0" w:type="dxa"/>
            <w:right w:w="0" w:type="dxa"/>
          </w:tblCellMar>
        </w:tblPrEx>
        <w:trPr>
          <w:trHeight w:val="362" w:hRule="atLeast"/>
          <w:jc w:val="center"/>
        </w:trPr>
        <w:tc>
          <w:tcPr>
            <w:tcW w:w="361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人员经费</w:t>
            </w:r>
          </w:p>
        </w:tc>
        <w:tc>
          <w:tcPr>
            <w:tcW w:w="6389"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公用经费</w:t>
            </w:r>
          </w:p>
        </w:tc>
      </w:tr>
      <w:tr>
        <w:tblPrEx>
          <w:tblCellMar>
            <w:top w:w="0" w:type="dxa"/>
            <w:left w:w="0" w:type="dxa"/>
            <w:bottom w:w="0" w:type="dxa"/>
            <w:right w:w="0" w:type="dxa"/>
          </w:tblCellMar>
        </w:tblPrEx>
        <w:trPr>
          <w:trHeight w:val="362" w:hRule="atLeast"/>
          <w:jc w:val="center"/>
        </w:trPr>
        <w:tc>
          <w:tcPr>
            <w:tcW w:w="89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932"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83"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65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科目编码</w:t>
            </w:r>
          </w:p>
        </w:tc>
        <w:tc>
          <w:tcPr>
            <w:tcW w:w="1599"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68"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744"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891"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32"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tblPrEx>
          <w:tblCellMar>
            <w:top w:w="0" w:type="dxa"/>
            <w:left w:w="0" w:type="dxa"/>
            <w:bottom w:w="0" w:type="dxa"/>
            <w:right w:w="0" w:type="dxa"/>
          </w:tblCellMar>
        </w:tblPrEx>
        <w:trPr>
          <w:trHeight w:val="349" w:hRule="atLeast"/>
          <w:jc w:val="center"/>
        </w:trPr>
        <w:tc>
          <w:tcPr>
            <w:tcW w:w="89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93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78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65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59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76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744"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89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73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301</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工资福利支出</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1404.09</w:t>
            </w: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302</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商品和服务支出</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41.21</w:t>
            </w: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307</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债务利息及费用支出</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30101</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基本工资</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703.43</w:t>
            </w: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30201</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办公费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1.92</w:t>
            </w: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30701</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国内债务付息</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30102</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津贴补贴</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4.25</w:t>
            </w: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30202</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印刷费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30702</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国外债务付息</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30103</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奖金</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151.98</w:t>
            </w: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30203</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咨询费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310</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资本性支出</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r>
              <w:rPr>
                <w:rFonts w:ascii="宋体" w:hAnsi="宋体" w:eastAsia="宋体" w:cs="宋体"/>
                <w:color w:val="000000"/>
                <w:sz w:val="20"/>
                <w:szCs w:val="20"/>
              </w:rPr>
              <w:t>4.58</w:t>
            </w: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30106</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伙食补助费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30204</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手续费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31001</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房屋建筑物购建</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30107</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绩效工资</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226.78</w:t>
            </w: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30205</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水费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31002</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办公设备购置</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r>
              <w:rPr>
                <w:rFonts w:ascii="宋体" w:hAnsi="宋体" w:eastAsia="宋体" w:cs="宋体"/>
                <w:color w:val="000000"/>
                <w:sz w:val="20"/>
                <w:szCs w:val="20"/>
              </w:rPr>
              <w:t>4.58</w:t>
            </w: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30108</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机关事业单位基本养老保险缴费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153.94</w:t>
            </w: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30206</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电费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31003</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专用设备购置</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30109</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职业年金缴费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30207</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邮电费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31005</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基础设施建设</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30110</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职工基本医疗保险缴费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48.35</w:t>
            </w: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30208</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取暖费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27.20</w:t>
            </w: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31006</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大型修缮</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30111</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公务员医疗补助缴费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30209</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物业管理费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31007</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信息网络及软件购置更新</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30112</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其他社会保障缴费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4.76</w:t>
            </w: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30211</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差旅费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31008</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物资储备</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30113</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住房公积金</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98.19</w:t>
            </w: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30212</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因公出国（境）费用</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31009</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土地补偿</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30114</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医疗费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30213</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维修（护）费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31010</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安置补助</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30199</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其他工资福利支出</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12.41</w:t>
            </w: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30214</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租赁费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31011</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地上附着物和青苗补偿</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303</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对个人和家庭的补助</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19.63</w:t>
            </w: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30215</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会议费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31012</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拆迁补偿</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30301</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离休费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30216</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培训费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31013</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公务用车购置</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30302</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退休费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0.50</w:t>
            </w: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公务接待费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31019</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其他交通工具购置</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30303</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退职（役）费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30218</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专用材料费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31021</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文物和陈列品购置</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30304</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抚恤金</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11.08</w:t>
            </w: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30224</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被装购置费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31022</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无形资产购置</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30305</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生活补助</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7.69</w:t>
            </w: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30225</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专用燃料费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31099</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其他资本性支出</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30306</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救济费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30226</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劳务费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399</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其他支出</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30307</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医疗费补助</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30227</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委托业务费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39906</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赠与</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30308</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助学金</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30228</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工会经费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9.95</w:t>
            </w: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39907</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国家赔偿费用支出</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30309</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奖励金</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0.27</w:t>
            </w: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30229</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福利费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39908</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对民间非营利组织和群众性自治组织补贴</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30310</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个人农业生产补贴</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30231</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公务用车运行维护费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39999</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其他支出</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30399</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其他对个人和家庭的补助</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0.10</w:t>
            </w: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30239</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其他交通费用</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30240</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税金及附加费用</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30299</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其他商品和服务支出</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2.14</w:t>
            </w: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17" w:hRule="atLeast"/>
          <w:jc w:val="center"/>
        </w:trPr>
        <w:tc>
          <w:tcPr>
            <w:tcW w:w="2828"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人员经费合计</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1423.72</w:t>
            </w:r>
          </w:p>
        </w:tc>
        <w:tc>
          <w:tcPr>
            <w:tcW w:w="5657" w:type="dxa"/>
            <w:gridSpan w:val="5"/>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公用经费合计</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r>
              <w:rPr>
                <w:rFonts w:ascii="宋体" w:hAnsi="宋体" w:eastAsia="宋体" w:cs="宋体"/>
                <w:color w:val="000000"/>
                <w:sz w:val="20"/>
                <w:szCs w:val="20"/>
              </w:rPr>
              <w:t>45.79</w:t>
            </w:r>
          </w:p>
        </w:tc>
      </w:tr>
    </w:tbl>
    <w:p>
      <w:r>
        <w:br w:type="page"/>
      </w:r>
    </w:p>
    <w:tbl>
      <w:tblPr>
        <w:tblStyle w:val="7"/>
        <w:tblW w:w="9220" w:type="dxa"/>
        <w:jc w:val="center"/>
        <w:tblLayout w:type="fixed"/>
        <w:tblCellMar>
          <w:top w:w="0" w:type="dxa"/>
          <w:left w:w="0" w:type="dxa"/>
          <w:bottom w:w="0" w:type="dxa"/>
          <w:right w:w="0" w:type="dxa"/>
        </w:tblCellMar>
      </w:tblPr>
      <w:tblGrid>
        <w:gridCol w:w="1267"/>
        <w:gridCol w:w="1686"/>
        <w:gridCol w:w="1565"/>
        <w:gridCol w:w="1565"/>
        <w:gridCol w:w="1565"/>
        <w:gridCol w:w="1572"/>
      </w:tblGrid>
      <w:tr>
        <w:tblPrEx>
          <w:tblCellMar>
            <w:top w:w="0" w:type="dxa"/>
            <w:left w:w="0" w:type="dxa"/>
            <w:bottom w:w="0" w:type="dxa"/>
            <w:right w:w="0" w:type="dxa"/>
          </w:tblCellMar>
        </w:tblPrEx>
        <w:trPr>
          <w:trHeight w:val="638" w:hRule="atLeast"/>
          <w:jc w:val="center"/>
        </w:trPr>
        <w:tc>
          <w:tcPr>
            <w:tcW w:w="922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一般公共预算财政拨款“三公”经费支出决算表</w:t>
            </w:r>
          </w:p>
        </w:tc>
      </w:tr>
      <w:tr>
        <w:tblPrEx>
          <w:tblCellMar>
            <w:top w:w="0" w:type="dxa"/>
            <w:left w:w="0" w:type="dxa"/>
            <w:bottom w:w="0" w:type="dxa"/>
            <w:right w:w="0" w:type="dxa"/>
          </w:tblCellMar>
        </w:tblPrEx>
        <w:trPr>
          <w:trHeight w:val="360" w:hRule="atLeast"/>
          <w:jc w:val="center"/>
        </w:trPr>
        <w:tc>
          <w:tcPr>
            <w:tcW w:w="1267"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686"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572" w:type="dxa"/>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w:t>
            </w:r>
            <w:r>
              <w:rPr>
                <w:rFonts w:ascii="宋体" w:hAnsi="宋体" w:eastAsia="宋体" w:cs="宋体"/>
                <w:color w:val="000000"/>
                <w:kern w:val="0"/>
                <w:sz w:val="20"/>
                <w:szCs w:val="20"/>
              </w:rPr>
              <w:t>07</w:t>
            </w:r>
            <w:r>
              <w:rPr>
                <w:rFonts w:hint="eastAsia" w:ascii="宋体" w:hAnsi="宋体" w:eastAsia="宋体" w:cs="宋体"/>
                <w:color w:val="000000"/>
                <w:kern w:val="0"/>
                <w:sz w:val="20"/>
                <w:szCs w:val="20"/>
              </w:rPr>
              <w:t>表</w:t>
            </w:r>
          </w:p>
        </w:tc>
      </w:tr>
      <w:tr>
        <w:tblPrEx>
          <w:tblCellMar>
            <w:top w:w="0" w:type="dxa"/>
            <w:left w:w="0" w:type="dxa"/>
            <w:bottom w:w="0" w:type="dxa"/>
            <w:right w:w="0" w:type="dxa"/>
          </w:tblCellMar>
        </w:tblPrEx>
        <w:trPr>
          <w:trHeight w:val="360" w:hRule="atLeast"/>
          <w:jc w:val="center"/>
        </w:trPr>
        <w:tc>
          <w:tcPr>
            <w:tcW w:w="2953" w:type="dxa"/>
            <w:gridSpan w:val="2"/>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安平县综合职业技术学校</w:t>
            </w:r>
          </w:p>
        </w:tc>
        <w:tc>
          <w:tcPr>
            <w:tcW w:w="156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572" w:type="dxa"/>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r>
      <w:tr>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3"/>
            <w:tcBorders>
              <w:top w:val="single" w:color="auto"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w:t>
            </w:r>
          </w:p>
        </w:tc>
        <w:tc>
          <w:tcPr>
            <w:tcW w:w="168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w:t>
            </w: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w:t>
            </w: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w:t>
            </w: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w:t>
            </w:r>
          </w:p>
        </w:tc>
        <w:tc>
          <w:tcPr>
            <w:tcW w:w="1572" w:type="dxa"/>
            <w:tcBorders>
              <w:top w:val="nil"/>
              <w:left w:val="nil"/>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6</w:t>
            </w:r>
          </w:p>
        </w:tc>
      </w:tr>
      <w:tr>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68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572" w:type="dxa"/>
            <w:tcBorders>
              <w:top w:val="nil"/>
              <w:left w:val="nil"/>
              <w:bottom w:val="single" w:color="000000" w:sz="4" w:space="0"/>
              <w:right w:val="single" w:color="auto"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3"/>
            <w:tcBorders>
              <w:top w:val="single" w:color="auto"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7</w:t>
            </w:r>
          </w:p>
        </w:tc>
        <w:tc>
          <w:tcPr>
            <w:tcW w:w="168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8</w:t>
            </w: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9</w:t>
            </w: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10</w:t>
            </w: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11</w:t>
            </w:r>
          </w:p>
        </w:tc>
        <w:tc>
          <w:tcPr>
            <w:tcW w:w="1572" w:type="dxa"/>
            <w:tcBorders>
              <w:top w:val="nil"/>
              <w:left w:val="nil"/>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12</w:t>
            </w:r>
          </w:p>
        </w:tc>
      </w:tr>
      <w:tr>
        <w:tblPrEx>
          <w:tblCellMar>
            <w:top w:w="0" w:type="dxa"/>
            <w:left w:w="0" w:type="dxa"/>
            <w:bottom w:w="0" w:type="dxa"/>
            <w:right w:w="0" w:type="dxa"/>
          </w:tblCellMar>
        </w:tblPrEx>
        <w:trPr>
          <w:trHeight w:val="447" w:hRule="atLeast"/>
          <w:jc w:val="center"/>
        </w:trPr>
        <w:tc>
          <w:tcPr>
            <w:tcW w:w="1267" w:type="dxa"/>
            <w:tcBorders>
              <w:top w:val="nil"/>
              <w:left w:val="single" w:color="auto" w:sz="4" w:space="0"/>
              <w:bottom w:val="single" w:color="auto"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686" w:type="dxa"/>
            <w:tcBorders>
              <w:top w:val="nil"/>
              <w:left w:val="nil"/>
              <w:bottom w:val="single" w:color="auto"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572" w:type="dxa"/>
            <w:tcBorders>
              <w:top w:val="nil"/>
              <w:left w:val="nil"/>
              <w:bottom w:val="single" w:color="auto" w:sz="4" w:space="0"/>
              <w:right w:val="single" w:color="auto" w:sz="4" w:space="0"/>
            </w:tcBorders>
            <w:tcMar>
              <w:top w:w="15" w:type="dxa"/>
              <w:left w:w="15" w:type="dxa"/>
              <w:right w:w="15" w:type="dxa"/>
            </w:tcMar>
            <w:vAlign w:val="center"/>
          </w:tcPr>
          <w:p>
            <w:pPr>
              <w:jc w:val="right"/>
              <w:rPr>
                <w:rFonts w:ascii="宋体" w:hAnsi="宋体" w:eastAsia="宋体" w:cs="宋体"/>
                <w:color w:val="000000"/>
                <w:sz w:val="22"/>
              </w:rPr>
            </w:pPr>
          </w:p>
        </w:tc>
      </w:tr>
    </w:tbl>
    <w:p>
      <w:pPr>
        <w:rPr>
          <w:rFonts w:ascii="宋体" w:hAnsi="宋体" w:eastAsia="宋体" w:cs="宋体"/>
        </w:rPr>
      </w:pPr>
      <w:r>
        <w:rPr>
          <w:rFonts w:hint="eastAsia" w:ascii="宋体" w:hAnsi="宋体" w:eastAsia="宋体" w:cs="宋体"/>
        </w:rPr>
        <w:t>注：本表反映部门本年度“三公”经费支出预决算情况。其中：预算数为“三公”经费全年预算数，反映按规定程序调整后的预算数；决算数是包括当年一般公共预算财政拨款和以前年度结转资金安排的实际支出。</w:t>
      </w:r>
    </w:p>
    <w:p>
      <w:pPr>
        <w:ind w:firstLine="420" w:firstLineChars="200"/>
      </w:pPr>
      <w:r>
        <w:rPr>
          <w:rFonts w:hint="eastAsia" w:ascii="宋体" w:hAnsi="宋体" w:eastAsia="宋体" w:cs="宋体"/>
        </w:rPr>
        <w:t>本部门本年度无相关收入（或支出、收支及结转结余等）情况，按要求空表列示。</w:t>
      </w:r>
      <w:r>
        <w:rPr>
          <w:rFonts w:ascii="仿宋_GB2312" w:hAnsi="仿宋_GB2312" w:eastAsia="仿宋_GB2312" w:cs="仿宋_GB2312"/>
        </w:rPr>
        <w:tab/>
      </w:r>
      <w:r>
        <w:tab/>
      </w:r>
      <w:r>
        <w:tab/>
      </w:r>
      <w:r>
        <w:tab/>
      </w:r>
      <w:r>
        <w:tab/>
      </w:r>
      <w:r>
        <w:tab/>
      </w:r>
      <w:r>
        <w:tab/>
      </w:r>
      <w:r>
        <w:tab/>
      </w:r>
      <w:r>
        <w:tab/>
      </w:r>
      <w:r>
        <w:tab/>
      </w:r>
      <w:r>
        <w:tab/>
      </w:r>
      <w:r>
        <w:br w:type="page"/>
      </w:r>
    </w:p>
    <w:tbl>
      <w:tblPr>
        <w:tblStyle w:val="7"/>
        <w:tblW w:w="9510" w:type="dxa"/>
        <w:jc w:val="center"/>
        <w:tblLayout w:type="fixed"/>
        <w:tblCellMar>
          <w:top w:w="0" w:type="dxa"/>
          <w:left w:w="0" w:type="dxa"/>
          <w:bottom w:w="0" w:type="dxa"/>
          <w:right w:w="0" w:type="dxa"/>
        </w:tblCellMar>
      </w:tblPr>
      <w:tblGrid>
        <w:gridCol w:w="1020"/>
        <w:gridCol w:w="58"/>
        <w:gridCol w:w="58"/>
        <w:gridCol w:w="1474"/>
        <w:gridCol w:w="1150"/>
        <w:gridCol w:w="1150"/>
        <w:gridCol w:w="1150"/>
        <w:gridCol w:w="1150"/>
        <w:gridCol w:w="1150"/>
        <w:gridCol w:w="1150"/>
      </w:tblGrid>
      <w:tr>
        <w:tblPrEx>
          <w:tblCellMar>
            <w:top w:w="0" w:type="dxa"/>
            <w:left w:w="0" w:type="dxa"/>
            <w:bottom w:w="0" w:type="dxa"/>
            <w:right w:w="0" w:type="dxa"/>
          </w:tblCellMar>
        </w:tblPrEx>
        <w:trPr>
          <w:trHeight w:val="780" w:hRule="atLeast"/>
          <w:jc w:val="center"/>
        </w:trPr>
        <w:tc>
          <w:tcPr>
            <w:tcW w:w="9510" w:type="dxa"/>
            <w:gridSpan w:val="10"/>
            <w:tcBorders>
              <w:top w:val="nil"/>
              <w:left w:val="nil"/>
              <w:bottom w:val="nil"/>
              <w:right w:val="nil"/>
            </w:tcBorders>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政府性基金预算财政拨款收入支出决算表</w:t>
            </w:r>
          </w:p>
        </w:tc>
      </w:tr>
      <w:tr>
        <w:tblPrEx>
          <w:tblCellMar>
            <w:top w:w="0" w:type="dxa"/>
            <w:left w:w="0" w:type="dxa"/>
            <w:bottom w:w="0" w:type="dxa"/>
            <w:right w:w="0" w:type="dxa"/>
          </w:tblCellMar>
        </w:tblPrEx>
        <w:trPr>
          <w:trHeight w:val="255" w:hRule="atLeast"/>
          <w:jc w:val="center"/>
        </w:trPr>
        <w:tc>
          <w:tcPr>
            <w:tcW w:w="102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58"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58"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474"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300" w:type="dxa"/>
            <w:gridSpan w:val="2"/>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w:t>
            </w:r>
            <w:r>
              <w:rPr>
                <w:rFonts w:ascii="宋体" w:hAnsi="宋体" w:eastAsia="宋体" w:cs="宋体"/>
                <w:color w:val="000000"/>
                <w:kern w:val="0"/>
                <w:sz w:val="20"/>
                <w:szCs w:val="20"/>
              </w:rPr>
              <w:t>08</w:t>
            </w:r>
            <w:r>
              <w:rPr>
                <w:rFonts w:hint="eastAsia" w:ascii="宋体" w:hAnsi="宋体" w:eastAsia="宋体" w:cs="宋体"/>
                <w:color w:val="000000"/>
                <w:kern w:val="0"/>
                <w:sz w:val="20"/>
                <w:szCs w:val="20"/>
              </w:rPr>
              <w:t>表</w:t>
            </w:r>
          </w:p>
        </w:tc>
      </w:tr>
      <w:tr>
        <w:tblPrEx>
          <w:tblCellMar>
            <w:top w:w="0" w:type="dxa"/>
            <w:left w:w="0" w:type="dxa"/>
            <w:bottom w:w="0" w:type="dxa"/>
            <w:right w:w="0" w:type="dxa"/>
          </w:tblCellMar>
        </w:tblPrEx>
        <w:trPr>
          <w:trHeight w:val="255" w:hRule="atLeast"/>
          <w:jc w:val="center"/>
        </w:trPr>
        <w:tc>
          <w:tcPr>
            <w:tcW w:w="2610" w:type="dxa"/>
            <w:gridSpan w:val="4"/>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安平县综合职业技术学校</w:t>
            </w:r>
          </w:p>
        </w:tc>
        <w:tc>
          <w:tcPr>
            <w:tcW w:w="115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300" w:type="dxa"/>
            <w:gridSpan w:val="2"/>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jc w:val="center"/>
        </w:trPr>
        <w:tc>
          <w:tcPr>
            <w:tcW w:w="261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15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115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w:t>
            </w:r>
          </w:p>
        </w:tc>
        <w:tc>
          <w:tcPr>
            <w:tcW w:w="345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c>
          <w:tcPr>
            <w:tcW w:w="115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r>
      <w:tr>
        <w:tblPrEx>
          <w:tblCellMar>
            <w:top w:w="0" w:type="dxa"/>
            <w:left w:w="0" w:type="dxa"/>
            <w:bottom w:w="0" w:type="dxa"/>
            <w:right w:w="0" w:type="dxa"/>
          </w:tblCellMar>
        </w:tblPrEx>
        <w:trPr>
          <w:trHeight w:val="312" w:hRule="atLeast"/>
          <w:jc w:val="center"/>
        </w:trPr>
        <w:tc>
          <w:tcPr>
            <w:tcW w:w="1136" w:type="dxa"/>
            <w:gridSpan w:val="3"/>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474"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15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15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15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15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jc w:val="center"/>
        </w:trPr>
        <w:tc>
          <w:tcPr>
            <w:tcW w:w="1136"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474"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jc w:val="center"/>
        </w:trPr>
        <w:tc>
          <w:tcPr>
            <w:tcW w:w="1136"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474"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2610"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w:t>
            </w: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w:t>
            </w: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w:t>
            </w: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w:t>
            </w: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w:t>
            </w: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6</w:t>
            </w:r>
          </w:p>
        </w:tc>
      </w:tr>
      <w:tr>
        <w:tblPrEx>
          <w:tblCellMar>
            <w:top w:w="0" w:type="dxa"/>
            <w:left w:w="0" w:type="dxa"/>
            <w:bottom w:w="0" w:type="dxa"/>
            <w:right w:w="0" w:type="dxa"/>
          </w:tblCellMar>
        </w:tblPrEx>
        <w:trPr>
          <w:trHeight w:val="308" w:hRule="atLeast"/>
          <w:jc w:val="center"/>
        </w:trPr>
        <w:tc>
          <w:tcPr>
            <w:tcW w:w="2610"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nil"/>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474" w:type="dxa"/>
            <w:tcBorders>
              <w:top w:val="nil"/>
              <w:left w:val="nil"/>
              <w:bottom w:val="nil"/>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150" w:type="dxa"/>
            <w:tcBorders>
              <w:top w:val="nil"/>
              <w:left w:val="nil"/>
              <w:bottom w:val="nil"/>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nil"/>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nil"/>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nil"/>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nil"/>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nil"/>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bl>
    <w:p>
      <w:pPr>
        <w:rPr>
          <w:rFonts w:ascii="宋体" w:eastAsia="宋体" w:cs="宋体"/>
          <w:color w:val="000000"/>
          <w:kern w:val="0"/>
          <w:szCs w:val="21"/>
        </w:rPr>
      </w:pPr>
      <w:r>
        <w:rPr>
          <w:rFonts w:hint="eastAsia" w:ascii="宋体" w:hAnsi="宋体" w:cs="宋体"/>
          <w:color w:val="000000"/>
          <w:kern w:val="0"/>
          <w:szCs w:val="21"/>
        </w:rPr>
        <w:t>注：本表反映部门本年度政府性基金预算财政拨款收入、支出及结转和结余情况。</w:t>
      </w:r>
    </w:p>
    <w:p>
      <w:pPr>
        <w:ind w:firstLine="420" w:firstLineChars="200"/>
      </w:pPr>
      <w:r>
        <w:rPr>
          <w:rFonts w:hint="eastAsia" w:ascii="宋体" w:hAnsi="宋体" w:cs="宋体"/>
          <w:color w:val="000000"/>
          <w:kern w:val="0"/>
          <w:szCs w:val="21"/>
        </w:rPr>
        <w:t>本部门本年度无相关收入（或支出、收支及结转结余等）情况，按要求空表列示。</w:t>
      </w:r>
      <w:r>
        <w:br w:type="page"/>
      </w:r>
    </w:p>
    <w:tbl>
      <w:tblPr>
        <w:tblStyle w:val="7"/>
        <w:tblW w:w="9915" w:type="dxa"/>
        <w:jc w:val="center"/>
        <w:tblLayout w:type="fixed"/>
        <w:tblCellMar>
          <w:top w:w="0" w:type="dxa"/>
          <w:left w:w="0" w:type="dxa"/>
          <w:bottom w:w="0" w:type="dxa"/>
          <w:right w:w="0" w:type="dxa"/>
        </w:tblCellMar>
      </w:tblPr>
      <w:tblGrid>
        <w:gridCol w:w="406"/>
        <w:gridCol w:w="882"/>
        <w:gridCol w:w="74"/>
        <w:gridCol w:w="74"/>
        <w:gridCol w:w="3798"/>
        <w:gridCol w:w="961"/>
        <w:gridCol w:w="1860"/>
        <w:gridCol w:w="1151"/>
        <w:gridCol w:w="709"/>
      </w:tblGrid>
      <w:tr>
        <w:tblPrEx>
          <w:tblCellMar>
            <w:top w:w="0" w:type="dxa"/>
            <w:left w:w="0" w:type="dxa"/>
            <w:bottom w:w="0" w:type="dxa"/>
            <w:right w:w="0" w:type="dxa"/>
          </w:tblCellMar>
        </w:tblPrEx>
        <w:trPr>
          <w:trHeight w:val="840" w:hRule="atLeast"/>
          <w:jc w:val="center"/>
        </w:trPr>
        <w:tc>
          <w:tcPr>
            <w:tcW w:w="9915"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国有资本经营预算财政拨款支出决算表</w:t>
            </w:r>
          </w:p>
        </w:tc>
      </w:tr>
      <w:tr>
        <w:tblPrEx>
          <w:tblCellMar>
            <w:top w:w="0" w:type="dxa"/>
            <w:left w:w="0" w:type="dxa"/>
            <w:bottom w:w="0" w:type="dxa"/>
            <w:right w:w="0" w:type="dxa"/>
          </w:tblCellMar>
        </w:tblPrEx>
        <w:trPr>
          <w:trHeight w:val="255" w:hRule="atLeast"/>
          <w:jc w:val="center"/>
        </w:trPr>
        <w:tc>
          <w:tcPr>
            <w:tcW w:w="1288" w:type="dxa"/>
            <w:gridSpan w:val="2"/>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74"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74"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3798"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96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3720" w:type="dxa"/>
            <w:gridSpan w:val="3"/>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w:t>
            </w:r>
            <w:r>
              <w:rPr>
                <w:rFonts w:ascii="宋体" w:hAnsi="宋体" w:eastAsia="宋体" w:cs="宋体"/>
                <w:color w:val="000000"/>
                <w:kern w:val="0"/>
                <w:sz w:val="20"/>
                <w:szCs w:val="20"/>
              </w:rPr>
              <w:t>09</w:t>
            </w:r>
            <w:r>
              <w:rPr>
                <w:rFonts w:hint="eastAsia" w:ascii="宋体" w:hAnsi="宋体" w:eastAsia="宋体" w:cs="宋体"/>
                <w:color w:val="000000"/>
                <w:kern w:val="0"/>
                <w:sz w:val="20"/>
                <w:szCs w:val="20"/>
              </w:rPr>
              <w:t>表</w:t>
            </w:r>
          </w:p>
        </w:tc>
      </w:tr>
      <w:tr>
        <w:tblPrEx>
          <w:tblCellMar>
            <w:top w:w="0" w:type="dxa"/>
            <w:left w:w="0" w:type="dxa"/>
            <w:bottom w:w="0" w:type="dxa"/>
            <w:right w:w="0" w:type="dxa"/>
          </w:tblCellMar>
        </w:tblPrEx>
        <w:trPr>
          <w:trHeight w:val="255" w:hRule="atLeast"/>
          <w:jc w:val="center"/>
        </w:trPr>
        <w:tc>
          <w:tcPr>
            <w:tcW w:w="5234" w:type="dxa"/>
            <w:gridSpan w:val="5"/>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安平县综合职业技术学校</w:t>
            </w:r>
          </w:p>
        </w:tc>
        <w:tc>
          <w:tcPr>
            <w:tcW w:w="96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3720" w:type="dxa"/>
            <w:gridSpan w:val="3"/>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jc w:val="center"/>
        </w:trPr>
        <w:tc>
          <w:tcPr>
            <w:tcW w:w="523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w:t>
            </w:r>
          </w:p>
        </w:tc>
        <w:tc>
          <w:tcPr>
            <w:tcW w:w="4681" w:type="dxa"/>
            <w:gridSpan w:val="4"/>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tblPrEx>
          <w:tblCellMar>
            <w:top w:w="0" w:type="dxa"/>
            <w:left w:w="0" w:type="dxa"/>
            <w:bottom w:w="0" w:type="dxa"/>
            <w:right w:w="0" w:type="dxa"/>
          </w:tblCellMar>
        </w:tblPrEx>
        <w:trPr>
          <w:trHeight w:val="615" w:hRule="atLeast"/>
          <w:jc w:val="center"/>
        </w:trPr>
        <w:tc>
          <w:tcPr>
            <w:tcW w:w="1436"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379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96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86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860"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tblPrEx>
          <w:tblCellMar>
            <w:top w:w="0" w:type="dxa"/>
            <w:left w:w="0" w:type="dxa"/>
            <w:bottom w:w="0" w:type="dxa"/>
            <w:right w:w="0" w:type="dxa"/>
          </w:tblCellMar>
        </w:tblPrEx>
        <w:trPr>
          <w:trHeight w:val="308" w:hRule="atLeast"/>
          <w:jc w:val="center"/>
        </w:trPr>
        <w:tc>
          <w:tcPr>
            <w:tcW w:w="5234" w:type="dxa"/>
            <w:gridSpan w:val="5"/>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96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w:t>
            </w:r>
          </w:p>
        </w:tc>
        <w:tc>
          <w:tcPr>
            <w:tcW w:w="186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w:t>
            </w:r>
          </w:p>
        </w:tc>
        <w:tc>
          <w:tcPr>
            <w:tcW w:w="1860"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w:t>
            </w:r>
          </w:p>
        </w:tc>
      </w:tr>
      <w:tr>
        <w:tblPrEx>
          <w:tblCellMar>
            <w:top w:w="0" w:type="dxa"/>
            <w:left w:w="0" w:type="dxa"/>
            <w:bottom w:w="0" w:type="dxa"/>
            <w:right w:w="0" w:type="dxa"/>
          </w:tblCellMar>
        </w:tblPrEx>
        <w:trPr>
          <w:trHeight w:val="308" w:hRule="atLeast"/>
          <w:jc w:val="center"/>
        </w:trPr>
        <w:tc>
          <w:tcPr>
            <w:tcW w:w="5234" w:type="dxa"/>
            <w:gridSpan w:val="5"/>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9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18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1860"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08" w:hRule="atLeast"/>
          <w:jc w:val="center"/>
        </w:trPr>
        <w:tc>
          <w:tcPr>
            <w:tcW w:w="1436"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860"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436"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860"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436"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860"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436"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860"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436"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860"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Before w:val="1"/>
          <w:gridAfter w:val="1"/>
          <w:wBefore w:w="406" w:type="dxa"/>
          <w:wAfter w:w="709" w:type="dxa"/>
          <w:trHeight w:val="358" w:hRule="atLeast"/>
          <w:jc w:val="center"/>
        </w:trPr>
        <w:tc>
          <w:tcPr>
            <w:tcW w:w="8800" w:type="dxa"/>
            <w:gridSpan w:val="7"/>
            <w:tcBorders>
              <w:top w:val="nil"/>
              <w:left w:val="nil"/>
              <w:bottom w:val="nil"/>
              <w:right w:val="nil"/>
            </w:tcBorders>
            <w:tcMar>
              <w:top w:w="15" w:type="dxa"/>
              <w:left w:w="15" w:type="dxa"/>
              <w:right w:w="15" w:type="dxa"/>
            </w:tcMar>
            <w:vAlign w:val="center"/>
          </w:tcPr>
          <w:p>
            <w:pPr>
              <w:widowControl/>
              <w:jc w:val="left"/>
              <w:textAlignment w:val="center"/>
              <w:rPr>
                <w:rFonts w:ascii="宋体" w:eastAsia="宋体" w:cs="宋体"/>
                <w:color w:val="000000"/>
                <w:kern w:val="0"/>
                <w:sz w:val="22"/>
              </w:rPr>
            </w:pPr>
            <w:r>
              <w:rPr>
                <w:rFonts w:hint="eastAsia" w:ascii="宋体" w:hAnsi="宋体" w:cs="宋体"/>
                <w:color w:val="000000"/>
                <w:kern w:val="0"/>
                <w:sz w:val="22"/>
              </w:rPr>
              <w:t>注：本表反映部门本年度国有资本经营预算财政拨款支出情况。</w:t>
            </w:r>
          </w:p>
          <w:p>
            <w:pPr>
              <w:widowControl/>
              <w:jc w:val="left"/>
              <w:textAlignment w:val="center"/>
              <w:rPr>
                <w:rFonts w:ascii="宋体" w:eastAsia="宋体" w:cs="宋体"/>
                <w:color w:val="000000"/>
                <w:kern w:val="0"/>
                <w:sz w:val="22"/>
              </w:rPr>
            </w:pPr>
            <w:r>
              <w:rPr>
                <w:rFonts w:hint="eastAsia" w:ascii="宋体" w:hAnsi="宋体" w:cs="宋体"/>
                <w:color w:val="000000"/>
                <w:kern w:val="0"/>
                <w:szCs w:val="21"/>
              </w:rPr>
              <w:t>本部门本年度无相关收入（或支出、收支及结转结余等）情况，按要求空表列示。</w:t>
            </w:r>
          </w:p>
        </w:tc>
      </w:tr>
    </w:tbl>
    <w:p>
      <w:r>
        <w:br w:type="page"/>
      </w:r>
    </w:p>
    <w:p>
      <w:r>
        <w:pict>
          <v:rect id="_x0000_s1100" o:spid="_x0000_s1100" o:spt="1" style="position:absolute;left:0pt;margin-left:-70.5pt;margin-top:-85.25pt;height:841.15pt;width:595.1pt;z-index:251670528;v-text-anchor:middle;mso-width-relative:page;mso-height-relative:page;" fillcolor="#FFC000" filled="t" stroked="f" coordsize="21600,21600"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by1/dAAAADwEAAA8AAAAAAAAAAQAgAAAAIgAAAGRycy9kb3ducmV2LnhtbFBLAQIUABQA&#10;AAAIAIdO4kAlmqUrXQIAAIwEAAAOAAAAAAAAAAEAIAAAACwBAABkcnMvZTJvRG9jLnhtbFBLBQYA&#10;AAAABgAGAFkBAAD7BQAAAAA=&#10;">
            <v:path/>
            <v:fill on="t" focussize="0,0"/>
            <v:stroke on="f" weight="1pt"/>
            <v:imagedata o:title=""/>
            <o:lock v:ext="edit"/>
          </v:rect>
        </w:pict>
      </w:r>
    </w:p>
    <w:sectPr>
      <w:pgSz w:w="11906" w:h="16838"/>
      <w:pgMar w:top="1701" w:right="1417" w:bottom="1281" w:left="141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00000" w:csb1="00000000"/>
  </w:font>
  <w:font w:name="Yu Gothic UI Semibold">
    <w:panose1 w:val="020B0700000000000000"/>
    <w:charset w:val="80"/>
    <w:family w:val="swiss"/>
    <w:pitch w:val="default"/>
    <w:sig w:usb0="E00002FF" w:usb1="2AC7FDFF" w:usb2="00000016" w:usb3="00000000" w:csb0="2002009F" w:csb1="00000000"/>
  </w:font>
  <w:font w:name="思源黑体 HW Bold">
    <w:altName w:val="黑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UnicodeMS">
    <w:altName w:val="Malgun Gothic"/>
    <w:panose1 w:val="00000000000000000000"/>
    <w:charset w:val="81"/>
    <w:family w:val="auto"/>
    <w:pitch w:val="default"/>
    <w:sig w:usb0="00000000" w:usb1="00000000" w:usb2="00000010" w:usb3="00000000" w:csb0="00080000" w:csb1="00000000"/>
  </w:font>
  <w:font w:name="Cambria">
    <w:panose1 w:val="02040503050406030204"/>
    <w:charset w:val="00"/>
    <w:family w:val="roman"/>
    <w:pitch w:val="default"/>
    <w:sig w:usb0="E00006FF" w:usb1="420024FF" w:usb2="02000000" w:usb3="00000000" w:csb0="2000019F" w:csb1="00000000"/>
  </w:font>
  <w:font w:name="DengXian-Regular">
    <w:altName w:val="宋体"/>
    <w:panose1 w:val="00000000000000000000"/>
    <w:charset w:val="86"/>
    <w:family w:val="auto"/>
    <w:pitch w:val="default"/>
    <w:sig w:usb0="00000000" w:usb1="00000000" w:usb2="00000010" w:usb3="00000000" w:csb0="00040000" w:csb1="00000000"/>
  </w:font>
  <w:font w:name="DengXian-Bold">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µÈÏß Western">
    <w:altName w:val="微软雅黑"/>
    <w:panose1 w:val="00000000000000000000"/>
    <w:charset w:val="00"/>
    <w:family w:val="auto"/>
    <w:pitch w:val="default"/>
    <w:sig w:usb0="00000000" w:usb1="00000000" w:usb2="00000000" w:usb3="00000000" w:csb0="00000001" w:csb1="00000000"/>
  </w:font>
  <w:font w:name="TimesNewRomanPSMT">
    <w:altName w:val="Arial"/>
    <w:panose1 w:val="00000000000000000000"/>
    <w:charset w:val="00"/>
    <w:family w:val="swiss"/>
    <w:pitch w:val="default"/>
    <w:sig w:usb0="00000000" w:usb1="00000000" w:usb2="00000000" w:usb3="00000000" w:csb0="00000001" w:csb1="00000000"/>
  </w:font>
  <w:font w:name="MS-UIGothic,Bold">
    <w:altName w:val="Malgun Gothic"/>
    <w:panose1 w:val="00000000000000000000"/>
    <w:charset w:val="81"/>
    <w:family w:val="auto"/>
    <w:pitch w:val="default"/>
    <w:sig w:usb0="00000000" w:usb1="00000000" w:usb2="00000010" w:usb3="00000000" w:csb0="0008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538AA6"/>
    <w:multiLevelType w:val="singleLevel"/>
    <w:tmpl w:val="EB538AA6"/>
    <w:lvl w:ilvl="0" w:tentative="0">
      <w:start w:val="2"/>
      <w:numFmt w:val="chineseCounting"/>
      <w:suff w:val="nothing"/>
      <w:lvlText w:val="（%1）"/>
      <w:lvlJc w:val="left"/>
      <w:rPr>
        <w:rFonts w:hint="eastAsia"/>
      </w:rPr>
    </w:lvl>
  </w:abstractNum>
  <w:abstractNum w:abstractNumId="1">
    <w:nsid w:val="0DE40693"/>
    <w:multiLevelType w:val="multilevel"/>
    <w:tmpl w:val="0DE40693"/>
    <w:lvl w:ilvl="0" w:tentative="0">
      <w:start w:val="2"/>
      <w:numFmt w:val="japaneseCounting"/>
      <w:lvlText w:val="(%1）"/>
      <w:lvlJc w:val="left"/>
      <w:pPr>
        <w:ind w:left="825" w:hanging="825"/>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45DB9A87"/>
    <w:multiLevelType w:val="singleLevel"/>
    <w:tmpl w:val="45DB9A87"/>
    <w:lvl w:ilvl="0" w:tentative="0">
      <w:start w:val="3"/>
      <w:numFmt w:val="chineseCounting"/>
      <w:suff w:val="nothing"/>
      <w:lvlText w:val="（%1）"/>
      <w:lvlJc w:val="left"/>
      <w:rPr>
        <w:rFonts w:hint="eastAsia" w:cs="Times New Roman"/>
      </w:rPr>
    </w:lvl>
  </w:abstractNum>
  <w:abstractNum w:abstractNumId="3">
    <w:nsid w:val="6B99C35D"/>
    <w:multiLevelType w:val="singleLevel"/>
    <w:tmpl w:val="6B99C35D"/>
    <w:lvl w:ilvl="0" w:tentative="0">
      <w:start w:val="1"/>
      <w:numFmt w:val="decimal"/>
      <w:suff w:val="nothing"/>
      <w:lvlText w:val="%1、"/>
      <w:lvlJc w:val="left"/>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AAF1C96"/>
    <w:rsid w:val="0007063E"/>
    <w:rsid w:val="00073392"/>
    <w:rsid w:val="00073F4E"/>
    <w:rsid w:val="00086C89"/>
    <w:rsid w:val="000A39FB"/>
    <w:rsid w:val="000D1689"/>
    <w:rsid w:val="00117746"/>
    <w:rsid w:val="00163F95"/>
    <w:rsid w:val="00180A9A"/>
    <w:rsid w:val="001829C0"/>
    <w:rsid w:val="00184809"/>
    <w:rsid w:val="00192112"/>
    <w:rsid w:val="001B0127"/>
    <w:rsid w:val="001C12D5"/>
    <w:rsid w:val="001C69F7"/>
    <w:rsid w:val="00243898"/>
    <w:rsid w:val="002650EC"/>
    <w:rsid w:val="002A2ABD"/>
    <w:rsid w:val="002A6C46"/>
    <w:rsid w:val="002C19B5"/>
    <w:rsid w:val="003A4EE8"/>
    <w:rsid w:val="00442CC2"/>
    <w:rsid w:val="00446244"/>
    <w:rsid w:val="00473C20"/>
    <w:rsid w:val="004D61CB"/>
    <w:rsid w:val="005011D6"/>
    <w:rsid w:val="00503F2E"/>
    <w:rsid w:val="00552226"/>
    <w:rsid w:val="005569C0"/>
    <w:rsid w:val="00566120"/>
    <w:rsid w:val="00582E6D"/>
    <w:rsid w:val="005954D5"/>
    <w:rsid w:val="005A53FA"/>
    <w:rsid w:val="005B1B8C"/>
    <w:rsid w:val="005D1293"/>
    <w:rsid w:val="00644D5F"/>
    <w:rsid w:val="006727AD"/>
    <w:rsid w:val="00681D1D"/>
    <w:rsid w:val="00684DB5"/>
    <w:rsid w:val="00691425"/>
    <w:rsid w:val="006A516E"/>
    <w:rsid w:val="006B0830"/>
    <w:rsid w:val="006E68E5"/>
    <w:rsid w:val="006E7F16"/>
    <w:rsid w:val="00716E2B"/>
    <w:rsid w:val="00757273"/>
    <w:rsid w:val="00770F18"/>
    <w:rsid w:val="00773B74"/>
    <w:rsid w:val="0078290C"/>
    <w:rsid w:val="007C06CA"/>
    <w:rsid w:val="007E6AFE"/>
    <w:rsid w:val="008163FB"/>
    <w:rsid w:val="0082605B"/>
    <w:rsid w:val="00855C36"/>
    <w:rsid w:val="00857DBE"/>
    <w:rsid w:val="008701BC"/>
    <w:rsid w:val="00883D92"/>
    <w:rsid w:val="008A5362"/>
    <w:rsid w:val="008F21F1"/>
    <w:rsid w:val="008F221B"/>
    <w:rsid w:val="008F5A2D"/>
    <w:rsid w:val="00921602"/>
    <w:rsid w:val="00957EA1"/>
    <w:rsid w:val="00966E5B"/>
    <w:rsid w:val="009B4EF0"/>
    <w:rsid w:val="009D271F"/>
    <w:rsid w:val="00A929C2"/>
    <w:rsid w:val="00AD097F"/>
    <w:rsid w:val="00AD5157"/>
    <w:rsid w:val="00B844F4"/>
    <w:rsid w:val="00BA06A1"/>
    <w:rsid w:val="00BA770A"/>
    <w:rsid w:val="00C054DE"/>
    <w:rsid w:val="00C07740"/>
    <w:rsid w:val="00C679A9"/>
    <w:rsid w:val="00C7541C"/>
    <w:rsid w:val="00CC0FAA"/>
    <w:rsid w:val="00CD0736"/>
    <w:rsid w:val="00D1570F"/>
    <w:rsid w:val="00D32830"/>
    <w:rsid w:val="00DB7153"/>
    <w:rsid w:val="00DB7F05"/>
    <w:rsid w:val="00E028C3"/>
    <w:rsid w:val="00E14F77"/>
    <w:rsid w:val="00E3076B"/>
    <w:rsid w:val="00E36978"/>
    <w:rsid w:val="00E564C8"/>
    <w:rsid w:val="00E82A1E"/>
    <w:rsid w:val="00EA069A"/>
    <w:rsid w:val="00EC06F4"/>
    <w:rsid w:val="00EE4E36"/>
    <w:rsid w:val="00F665F4"/>
    <w:rsid w:val="00F70B44"/>
    <w:rsid w:val="00FA08A4"/>
    <w:rsid w:val="00FD225F"/>
    <w:rsid w:val="04102559"/>
    <w:rsid w:val="054965EE"/>
    <w:rsid w:val="083D7A97"/>
    <w:rsid w:val="08923D38"/>
    <w:rsid w:val="1316781F"/>
    <w:rsid w:val="185E3ED2"/>
    <w:rsid w:val="19AB3ED7"/>
    <w:rsid w:val="1B984E1C"/>
    <w:rsid w:val="1BDC4B5C"/>
    <w:rsid w:val="1CE1433D"/>
    <w:rsid w:val="1E820BCF"/>
    <w:rsid w:val="20F625C2"/>
    <w:rsid w:val="216005DB"/>
    <w:rsid w:val="271905E1"/>
    <w:rsid w:val="29142801"/>
    <w:rsid w:val="2C7C46B8"/>
    <w:rsid w:val="2D0D12DB"/>
    <w:rsid w:val="2D723E88"/>
    <w:rsid w:val="2FAB6351"/>
    <w:rsid w:val="311A1740"/>
    <w:rsid w:val="3141477F"/>
    <w:rsid w:val="31C2036A"/>
    <w:rsid w:val="320D02A5"/>
    <w:rsid w:val="327A2FD5"/>
    <w:rsid w:val="32817AD0"/>
    <w:rsid w:val="33636EE9"/>
    <w:rsid w:val="348E566F"/>
    <w:rsid w:val="385D0F8C"/>
    <w:rsid w:val="3A226944"/>
    <w:rsid w:val="3AEE6A48"/>
    <w:rsid w:val="3C1620AA"/>
    <w:rsid w:val="3D8F080F"/>
    <w:rsid w:val="3E8F1FCC"/>
    <w:rsid w:val="3F780F10"/>
    <w:rsid w:val="40305CDC"/>
    <w:rsid w:val="44C23966"/>
    <w:rsid w:val="44CE1FA4"/>
    <w:rsid w:val="487373CC"/>
    <w:rsid w:val="487F73ED"/>
    <w:rsid w:val="48AC3207"/>
    <w:rsid w:val="491910BF"/>
    <w:rsid w:val="4A347EAE"/>
    <w:rsid w:val="50E50436"/>
    <w:rsid w:val="51644180"/>
    <w:rsid w:val="52600405"/>
    <w:rsid w:val="529B4319"/>
    <w:rsid w:val="540D780E"/>
    <w:rsid w:val="57773DD6"/>
    <w:rsid w:val="578B79AB"/>
    <w:rsid w:val="57B118E4"/>
    <w:rsid w:val="580A71A0"/>
    <w:rsid w:val="59CC1725"/>
    <w:rsid w:val="5A030FF7"/>
    <w:rsid w:val="5B234CF2"/>
    <w:rsid w:val="5CCD3FD5"/>
    <w:rsid w:val="61FA5F9D"/>
    <w:rsid w:val="64CD6910"/>
    <w:rsid w:val="6789158D"/>
    <w:rsid w:val="67D81BA4"/>
    <w:rsid w:val="6AAF1C96"/>
    <w:rsid w:val="6B0E62C6"/>
    <w:rsid w:val="6B5E21EC"/>
    <w:rsid w:val="6BAE653D"/>
    <w:rsid w:val="6DCD0C30"/>
    <w:rsid w:val="7058477E"/>
    <w:rsid w:val="75681757"/>
    <w:rsid w:val="75A346A8"/>
    <w:rsid w:val="77C0262A"/>
    <w:rsid w:val="77F46C57"/>
    <w:rsid w:val="797E5E20"/>
    <w:rsid w:val="79B9382C"/>
    <w:rsid w:val="7B043B76"/>
    <w:rsid w:val="7BAA5A85"/>
    <w:rsid w:val="7C041A6A"/>
    <w:rsid w:val="7DA77345"/>
    <w:rsid w:val="7DC54A83"/>
    <w:rsid w:val="7E2172D9"/>
    <w:rsid w:val="7E327570"/>
    <w:rsid w:val="7F1B0A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0"/>
    <w:qFormat/>
    <w:uiPriority w:val="9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99"/>
    <w:rPr>
      <w:rFonts w:ascii="仿宋_GB2312" w:hAnsi="仿宋_GB2312" w:eastAsia="仿宋_GB2312" w:cs="仿宋_GB2312"/>
      <w:sz w:val="32"/>
      <w:szCs w:val="32"/>
      <w:lang w:val="zh-CN"/>
    </w:rPr>
  </w:style>
  <w:style w:type="paragraph" w:styleId="4">
    <w:name w:val="Balloon Text"/>
    <w:basedOn w:val="1"/>
    <w:link w:val="16"/>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8">
    <w:name w:val="Table Grid"/>
    <w:basedOn w:val="7"/>
    <w:qFormat/>
    <w:uiPriority w:val="99"/>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标题 1 字符"/>
    <w:basedOn w:val="9"/>
    <w:link w:val="2"/>
    <w:qFormat/>
    <w:uiPriority w:val="9"/>
    <w:rPr>
      <w:rFonts w:ascii="等线" w:hAnsi="等线" w:eastAsia="等线"/>
      <w:b/>
      <w:bCs/>
      <w:kern w:val="44"/>
      <w:sz w:val="44"/>
      <w:szCs w:val="44"/>
    </w:rPr>
  </w:style>
  <w:style w:type="character" w:customStyle="1" w:styleId="11">
    <w:name w:val="正文文本 字符"/>
    <w:basedOn w:val="9"/>
    <w:link w:val="3"/>
    <w:semiHidden/>
    <w:qFormat/>
    <w:uiPriority w:val="99"/>
    <w:rPr>
      <w:rFonts w:ascii="等线" w:hAnsi="等线" w:eastAsia="等线"/>
    </w:rPr>
  </w:style>
  <w:style w:type="character" w:customStyle="1" w:styleId="12">
    <w:name w:val="页脚 字符"/>
    <w:basedOn w:val="9"/>
    <w:link w:val="5"/>
    <w:qFormat/>
    <w:locked/>
    <w:uiPriority w:val="99"/>
    <w:rPr>
      <w:rFonts w:cs="Times New Roman"/>
      <w:sz w:val="18"/>
      <w:szCs w:val="18"/>
    </w:rPr>
  </w:style>
  <w:style w:type="character" w:customStyle="1" w:styleId="13">
    <w:name w:val="页眉 字符"/>
    <w:basedOn w:val="9"/>
    <w:link w:val="6"/>
    <w:qFormat/>
    <w:locked/>
    <w:uiPriority w:val="99"/>
    <w:rPr>
      <w:rFonts w:ascii="等线" w:hAnsi="等线" w:eastAsia="等线" w:cs="Times New Roman"/>
      <w:sz w:val="18"/>
      <w:szCs w:val="18"/>
    </w:rPr>
  </w:style>
  <w:style w:type="paragraph" w:customStyle="1" w:styleId="14">
    <w:name w:val="列出段落1"/>
    <w:basedOn w:val="1"/>
    <w:qFormat/>
    <w:uiPriority w:val="99"/>
    <w:pPr>
      <w:spacing w:before="2"/>
      <w:ind w:left="119" w:right="434" w:firstLine="643"/>
    </w:pPr>
    <w:rPr>
      <w:rFonts w:ascii="仿宋_GB2312" w:hAnsi="仿宋_GB2312" w:eastAsia="仿宋_GB2312" w:cs="仿宋_GB2312"/>
      <w:lang w:val="zh-CN"/>
    </w:rPr>
  </w:style>
  <w:style w:type="paragraph" w:styleId="15">
    <w:name w:val="List Paragraph"/>
    <w:basedOn w:val="1"/>
    <w:qFormat/>
    <w:uiPriority w:val="99"/>
    <w:pPr>
      <w:ind w:firstLine="420" w:firstLineChars="200"/>
    </w:pPr>
  </w:style>
  <w:style w:type="character" w:customStyle="1" w:styleId="16">
    <w:name w:val="批注框文本 字符"/>
    <w:basedOn w:val="9"/>
    <w:link w:val="4"/>
    <w:semiHidden/>
    <w:qFormat/>
    <w:locked/>
    <w:uiPriority w:val="99"/>
    <w:rPr>
      <w:rFonts w:ascii="等线" w:hAnsi="等线" w:eastAsia="等线" w:cs="Times New Roman"/>
      <w:kern w:val="2"/>
      <w:sz w:val="18"/>
      <w:szCs w:val="18"/>
    </w:rPr>
  </w:style>
  <w:style w:type="paragraph" w:customStyle="1" w:styleId="17">
    <w:name w:val="纯文本1"/>
    <w:qFormat/>
    <w:uiPriority w:val="0"/>
    <w:pPr>
      <w:widowControl w:val="0"/>
      <w:jc w:val="both"/>
    </w:pPr>
    <w:rPr>
      <w:rFonts w:hint="eastAsia" w:ascii="宋体" w:hAnsi="Courier New" w:eastAsia="宋体" w:cs="仿宋_GB2312"/>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33"/>
    <customShpInfo spid="_x0000_s1034"/>
    <customShpInfo spid="_x0000_s1035"/>
    <customShpInfo spid="_x0000_s1036"/>
    <customShpInfo spid="_x0000_s1038"/>
    <customShpInfo spid="_x0000_s1039"/>
    <customShpInfo spid="_x0000_s1037"/>
    <customShpInfo spid="_x0000_s1041"/>
    <customShpInfo spid="_x0000_s1042"/>
    <customShpInfo spid="_x0000_s1040"/>
    <customShpInfo spid="_x0000_s1043"/>
    <customShpInfo spid="_x0000_s1053"/>
    <customShpInfo spid="_x0000_s1054"/>
    <customShpInfo spid="_x0000_s1055"/>
    <customShpInfo spid="_x0000_s1056"/>
    <customShpInfo spid="_x0000_s1057"/>
    <customShpInfo spid="_x0000_s1058"/>
    <customShpInfo spid="_x0000_s1059"/>
    <customShpInfo spid="_x0000_s1060"/>
    <customShpInfo spid="_x0000_s1104"/>
    <customShpInfo spid="_x0000_s1105"/>
    <customShpInfo spid="_x0000_s1106"/>
    <customShpInfo spid="_x0000_s1101"/>
    <customShpInfo spid="_x0000_s1102"/>
    <customShpInfo spid="_x0000_s1103"/>
    <customShpInfo spid="_x0000_s1083"/>
    <customShpInfo spid="_x0000_s1084"/>
    <customShpInfo spid="_x0000_s1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简约文档封面模板.docx</Template>
  <Pages>42</Pages>
  <Words>10495</Words>
  <Characters>3653</Characters>
  <Lines>30</Lines>
  <Paragraphs>28</Paragraphs>
  <TotalTime>0</TotalTime>
  <ScaleCrop>false</ScaleCrop>
  <LinksUpToDate>false</LinksUpToDate>
  <CharactersWithSpaces>14120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2020-07-29T09:42:00Z</dcterms:created>
  <dc:creator>王明新TIAD</dc:creator>
  <cp:lastModifiedBy>zy</cp:lastModifiedBy>
  <cp:lastPrinted>2020-09-29T01:11:00Z</cp:lastPrinted>
  <dcterms:modified xsi:type="dcterms:W3CDTF">2021-06-22T02:34:40Z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D2621F47EDFD44A18058C5EDAF9E722F</vt:lpwstr>
  </property>
</Properties>
</file>